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附件：</w:t>
      </w:r>
      <w:r>
        <w:rPr>
          <w:rFonts w:ascii="仿宋_GB2312" w:hAnsi="仿宋_GB2312" w:eastAsia="仿宋_GB2312"/>
          <w:color w:val="000000"/>
          <w:sz w:val="28"/>
          <w:szCs w:val="28"/>
        </w:rPr>
        <w:t>上传材料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清单</w:t>
      </w:r>
    </w:p>
    <w:tbl>
      <w:tblPr>
        <w:tblStyle w:val="3"/>
        <w:tblW w:w="98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954"/>
        <w:gridCol w:w="566"/>
        <w:gridCol w:w="566"/>
        <w:gridCol w:w="566"/>
        <w:gridCol w:w="566"/>
        <w:gridCol w:w="566"/>
        <w:gridCol w:w="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595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材料名称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国（境）内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院校毕业生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国（境）外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院校毕业生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5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就业推荐表(需加盖学校公章)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最高学历成绩单(需加盖学校公章)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博士研究生学籍验证报告(学信网)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硕士研究生学位证、学历证(合并为1个PDF格式文件)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本科学位证、学历证(合并为1个PDF格式文件)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国外学历学位认证书（未取得的，上传在读证明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录取通知书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所有非中文材料的中文翻译件（加盖翻译公司印章，合并为1个PDF格式文件）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与留学行程相关的出入境记录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含本人详细录取信息的本科录取新生名册扫描件（加盖学校公章）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户口本户主页与个人页</w:t>
            </w:r>
          </w:p>
        </w:tc>
        <w:tc>
          <w:tcPr>
            <w:tcW w:w="3396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身份证号非“110”开头的北京生源毕业生上传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备注：出入境记录在国家移民管理局出入境记录查询系统中申请下载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723BB"/>
    <w:rsid w:val="1BC814D9"/>
    <w:rsid w:val="2C11482A"/>
    <w:rsid w:val="37D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BEPC</dc:creator>
  <cp:lastModifiedBy>BEPC</cp:lastModifiedBy>
  <dcterms:modified xsi:type="dcterms:W3CDTF">2022-11-09T13:15:12Z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