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1" w:name="_GoBack"/>
      <w:bookmarkEnd w:id="1"/>
      <w:bookmarkStart w:id="0" w:name="_Hlk98185113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新冠肺炎疫情防控告知暨个人承诺书</w:t>
      </w:r>
      <w:bookmarkEnd w:id="0"/>
    </w:p>
    <w:p>
      <w:pPr>
        <w:spacing w:line="440" w:lineRule="exact"/>
        <w:rPr>
          <w:rFonts w:ascii="宋体" w:hAnsi="宋体" w:cs="宋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各位应聘毕业生：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根据安排，现就国网四川省电力公司“技能定向计划”招聘工作的新冠肺炎疫情防控相关事项，对应聘毕业生履行告知和承诺事宜。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</w:rPr>
        <w:t>一、新冠肺炎疫情防控要求告知事项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（一）基本要求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1.各位应聘毕业生应严格落实《四川省新冠肺炎疫情防控工作指南（第六版）》（川疫指发〔2022〕89号）及</w:t>
      </w:r>
      <w:r>
        <w:rPr>
          <w:rStyle w:val="4"/>
          <w:rFonts w:hint="eastAsia" w:ascii="仿宋_GB2312" w:hAnsi="仿宋" w:eastAsia="仿宋_GB2312"/>
          <w:sz w:val="28"/>
        </w:rPr>
        <w:t>成都市疫情防控相关政策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根据四川省疫情防控相关要求，来(返)川人员须在来（返）川前向目的地社区（村）登记报备，来（返）川时需提供48小时内核酸检测阴性证明，配合查验健康码、通信大数据行程卡，并通过“四川天府健康通”扫描“入川即检特殊场所码”(简称“入川码”)。没有本土疫情地区的来（返）川人员，在领取“入川码”后，需完成核酸3天2检（间隔24小时），首次核酸检测结果为阴性的，可正常出行，入川72小时后仍没有完成2次核酸检测，其天府健康通健康码将被赋黄码。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根据风险大小，将国内有本土疫情发生的城市划分为A类和B类地区实行分类管理。A、B类地区清单和管控措施由“四川疾控”每天发布。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.各位应聘毕业生应提前做好“四川天府健康通”的申领，并做好行程安排。根据疫情防控要求，应聘毕业生不能提前进入招聘现场熟悉情况。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.各位应聘毕业生进入招聘现场时，应做好个人防护，自觉接受体温检测，须全程佩戴符合防疫要求的口罩（除身份核验和体能测试环节外），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主动向工作人员出示“四川天府健康通”、通信大数据行程卡，提供近48小时内核酸检测阴性证明，现场签订《新冠肺炎疫情防控告知暨个人承诺书》和属地政府《健康承诺书》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应聘毕业生“四川天府健康通”绿码，且经现场体温检测低于37.3℃，无干咳等异常症状，方可进入招聘现场参加应聘。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对不能提供上述相关健康证明材料、或不服从招聘现场防疫管理相关要求的应聘毕业生，禁止进入招聘现场并取消应聘资格。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关于疫情防控的未尽事宜，遵照国家和当地政府防疫政策要求。如国家及当地政府有新的防疫政策要求的，按照新的政策要求执行。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</w:rPr>
        <w:t>二、个人承诺事项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为确保</w:t>
      </w:r>
      <w:r>
        <w:rPr>
          <w:rFonts w:hint="eastAsia" w:ascii="仿宋_GB2312" w:hAnsi="仿宋_GB2312" w:eastAsia="仿宋_GB2312" w:cs="仿宋_GB2312"/>
          <w:sz w:val="28"/>
          <w:szCs w:val="28"/>
        </w:rPr>
        <w:t>国网四川省电力公司“技能定向计划”招聘工作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顺利开展，全力配合做好新冠肺炎疫情防控工作，本人自愿向国网四川省电力公司郑重承诺：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本人已悉知并自觉遵守</w:t>
      </w:r>
      <w:r>
        <w:rPr>
          <w:rFonts w:hint="eastAsia" w:ascii="仿宋_GB2312" w:hAnsi="仿宋_GB2312" w:eastAsia="仿宋_GB2312" w:cs="仿宋_GB2312"/>
          <w:sz w:val="28"/>
          <w:szCs w:val="28"/>
        </w:rPr>
        <w:t>国网四川省电力公司“技能定向计划”招聘的新冠肺炎疫情防控相关要求。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本人承诺提供的健康码、行程卡、核酸检测阴性证明等资料真实、准确、完整、有效。本人承诺不隐瞒有关旅居史、接触史、健康状况等疫情防控重点信息。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本人承诺将做好自我防护，服从并配合做好关于疫情防控的各项管理措施。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本人已知悉《刑法》《传染病防治法》等关于传染病防治的相关规定。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本人承诺自觉遵守公司和招聘现场的相关规定，对招聘现场相关的情况不拍照、不录音、不传播任何负面信息和不当言论等。</w:t>
      </w:r>
    </w:p>
    <w:p>
      <w:pPr>
        <w:widowControl/>
        <w:shd w:val="clear" w:color="auto" w:fill="FFFFFF"/>
        <w:snapToGri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（六）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本人对上述承诺事项负责，若有任何瞒报、谎报、漏报行为，本人愿意承担一切法律责任。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以上系本人真实意思表现。</w:t>
      </w:r>
    </w:p>
    <w:p>
      <w:pPr>
        <w:widowControl/>
        <w:shd w:val="clear" w:color="auto" w:fill="FFFFFF"/>
        <w:snapToGrid w:val="0"/>
        <w:spacing w:line="440" w:lineRule="exac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　　　　　　　　　  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被告知暨承诺人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　　　　　　　　　　　（签字盖手印）   </w:t>
      </w:r>
    </w:p>
    <w:p>
      <w:pPr>
        <w:widowControl/>
        <w:shd w:val="clear" w:color="auto" w:fill="FFFFFF"/>
        <w:snapToGrid w:val="0"/>
        <w:spacing w:line="440" w:lineRule="exact"/>
        <w:ind w:firstLine="616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</w:t>
      </w:r>
    </w:p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16"/>
    <w:rsid w:val="00134EB3"/>
    <w:rsid w:val="00216E16"/>
    <w:rsid w:val="003A4FA1"/>
    <w:rsid w:val="006B7671"/>
    <w:rsid w:val="00DF4104"/>
    <w:rsid w:val="58E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1112</Characters>
  <Lines>9</Lines>
  <Paragraphs>2</Paragraphs>
  <TotalTime>22</TotalTime>
  <ScaleCrop>false</ScaleCrop>
  <LinksUpToDate>false</LinksUpToDate>
  <CharactersWithSpaces>1305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2022-03-15T06:27:00Z</dcterms:created>
  <dc:creator>BW</dc:creator>
  <cp:lastModifiedBy>Admin</cp:lastModifiedBy>
  <dcterms:modified xsi:type="dcterms:W3CDTF">2022-08-22T06:13:01Z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