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hint="default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eastAsia="zh-CN"/>
        </w:rPr>
        <w:t>认真阅读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国网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福建省电力有限公司《新冠肺炎疫情防控告知书暨个人承诺书》，知悉告知事项、证明义务和防疫要求。在此郑重承诺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本人填报、提交和现场出示的所有信息（证明）均真实、准确、完整、有效，并保证配合做好疫情防控相关工作，如有违反，本人自愿承担相关责任、接受相应处理。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承诺人：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日期：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widowControl/>
        <w:spacing w:line="590" w:lineRule="exact"/>
        <w:jc w:val="left"/>
        <w:rPr>
          <w:rFonts w:ascii="仿宋_GB2312" w:hAnsi="黑体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2824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5C2824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2022-07-05T08:35:00Z</dcterms:created>
  <dc:creator>林月梅</dc:creator>
  <cp:lastModifiedBy>林月梅</cp:lastModifiedBy>
  <dcterms:modified xsi:type="dcterms:W3CDTF">2022-07-05T08:36:12Z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