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jc w:val="center"/>
        <w:rPr>
          <w:rFonts w:cs="FZXBSJW--GB1-0" w:asciiTheme="minorEastAsia" w:hAnsiTheme="minorEastAsia"/>
          <w:b/>
          <w:kern w:val="0"/>
          <w:sz w:val="36"/>
          <w:szCs w:val="36"/>
        </w:rPr>
      </w:pPr>
      <w:r>
        <w:rPr>
          <w:rFonts w:hint="eastAsia" w:cs="FZXBSJW--GB1-0" w:asciiTheme="minorEastAsia" w:hAnsiTheme="minorEastAsia"/>
          <w:b/>
          <w:kern w:val="0"/>
          <w:sz w:val="36"/>
          <w:szCs w:val="36"/>
        </w:rPr>
        <w:t>个人健康情况承诺书</w:t>
      </w:r>
    </w:p>
    <w:tbl>
      <w:tblPr>
        <w:tblStyle w:val="6"/>
        <w:tblW w:w="9467" w:type="dxa"/>
        <w:jc w:val="center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559"/>
        <w:gridCol w:w="992"/>
        <w:gridCol w:w="2705"/>
        <w:gridCol w:w="839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身份 证号</w:t>
            </w:r>
          </w:p>
        </w:tc>
        <w:tc>
          <w:tcPr>
            <w:tcW w:w="27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联系电话</w:t>
            </w:r>
          </w:p>
        </w:tc>
        <w:tc>
          <w:tcPr>
            <w:tcW w:w="246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  <w:jc w:val="center"/>
        </w:trPr>
        <w:tc>
          <w:tcPr>
            <w:tcW w:w="9467" w:type="dxa"/>
            <w:gridSpan w:val="6"/>
          </w:tcPr>
          <w:p>
            <w:pPr>
              <w:autoSpaceDE w:val="0"/>
              <w:autoSpaceDN w:val="0"/>
              <w:adjustRightInd w:val="0"/>
              <w:spacing w:line="600" w:lineRule="exact"/>
              <w:ind w:firstLine="560" w:firstLineChars="200"/>
              <w:rPr>
                <w:rFonts w:hint="eastAsia" w:ascii="方正仿宋_GBK" w:eastAsia="方正仿宋_GBK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本人向河北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  <w:lang w:eastAsia="zh-CN"/>
              </w:rPr>
              <w:t>（保定）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考点郑重承诺以下事项：</w:t>
            </w:r>
          </w:p>
          <w:p>
            <w:pPr>
              <w:spacing w:line="600" w:lineRule="exact"/>
              <w:ind w:firstLine="560" w:firstLineChars="200"/>
              <w:rPr>
                <w:rFonts w:ascii="方正仿宋_GBK" w:eastAsia="方正仿宋_GBK" w:cs="仿宋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1．已全面知悉《河北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  <w:lang w:eastAsia="zh-CN"/>
              </w:rPr>
              <w:t>（保定）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考点公告》疫情防控要求，个人填报、提交的疫情相关所有信息（证明）均真实、准确、完整、有效。</w:t>
            </w:r>
          </w:p>
          <w:p>
            <w:pPr>
              <w:spacing w:line="600" w:lineRule="exact"/>
              <w:ind w:firstLine="560" w:firstLineChars="200"/>
              <w:rPr>
                <w:rFonts w:ascii="方正仿宋_GBK" w:eastAsia="方正仿宋_GBK" w:cs="仿宋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2．</w:t>
            </w:r>
            <w:r>
              <w:rPr>
                <w:rFonts w:hint="eastAsia" w:ascii="方正仿宋_GBK" w:eastAsia="方正仿宋_GBK" w:cs="仿宋" w:hAnsiTheme="minorHAnsi"/>
                <w:color w:val="auto"/>
                <w:kern w:val="0"/>
                <w:sz w:val="28"/>
                <w:szCs w:val="28"/>
                <w:lang w:val="zh-CN"/>
              </w:rPr>
              <w:t>自确认在河北（保定）考点参考之日起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已通过微信搜索“国务院客户端”小程序，知晓并且每天关注考点和本人所在地疫情防控政策。本人充分理解并且严格遵守考点和本人所在地疫情防控政策。</w:t>
            </w:r>
          </w:p>
          <w:p>
            <w:pPr>
              <w:spacing w:line="600" w:lineRule="exact"/>
              <w:ind w:firstLine="560" w:firstLineChars="200"/>
              <w:rPr>
                <w:rFonts w:ascii="方正仿宋_GBK" w:eastAsia="方正仿宋_GBK" w:cs="仿宋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3．</w:t>
            </w:r>
            <w:r>
              <w:rPr>
                <w:rFonts w:hint="eastAsia" w:ascii="方正仿宋_GBK" w:eastAsia="方正仿宋_GBK" w:cs="仿宋" w:hAnsiTheme="minorHAnsi"/>
                <w:color w:val="auto"/>
                <w:kern w:val="0"/>
                <w:sz w:val="28"/>
                <w:szCs w:val="28"/>
                <w:lang w:val="zh-CN"/>
              </w:rPr>
              <w:t>自确认在河北（保定）考点参考之日起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  <w:lang w:val="zh-CN" w:eastAsia="zh-CN"/>
              </w:rPr>
              <w:t>，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已根据本人身份证号码和在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  <w:lang w:eastAsia="zh-CN"/>
              </w:rPr>
              <w:t>国家电网公司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人力资源招聘平台登记的手机号码，申领了“河北健康码”和“通信大数据行程卡”，并且“河北健康码”和“通信大数据行程卡”保持绿码。</w:t>
            </w:r>
          </w:p>
          <w:p>
            <w:pPr>
              <w:spacing w:line="600" w:lineRule="exact"/>
              <w:ind w:firstLine="560" w:firstLineChars="200"/>
              <w:rPr>
                <w:rFonts w:ascii="方正仿宋_GBK" w:eastAsia="方正仿宋_GBK" w:cs="仿宋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4．进入考点前14 天内，本人及共同居住人员体温正常，没有出现过发热（体温≥37.3℃）、干咳、乏力、咽痛、嗅（味）觉减退、腹泻等症状。</w:t>
            </w:r>
          </w:p>
          <w:p>
            <w:pPr>
              <w:spacing w:line="600" w:lineRule="exact"/>
              <w:ind w:firstLine="560" w:firstLineChars="200"/>
              <w:rPr>
                <w:rFonts w:ascii="方正仿宋_GBK" w:eastAsia="方正仿宋_GBK" w:cs="仿宋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5．充分理解并遵守考试期间考点各项防疫安全要求。考试当天自行做好防护工作，按照规定时间抵达考点。考试过程中如出现咳嗽、发热等身体不适情况须</w:t>
            </w:r>
            <w:bookmarkStart w:id="0" w:name="_GoBack"/>
            <w:bookmarkEnd w:id="0"/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第一时间告知工作人员，自愿放弃考试或遵守工作人员安排到指定区域考试。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6．以上承诺事项真实、准确、完整、有效。如因个人主观原因漏报、瞒报、虚报造成相关后果，本人承担由此带来的全部法律责任。</w:t>
            </w:r>
          </w:p>
          <w:p>
            <w:pPr>
              <w:spacing w:line="500" w:lineRule="exact"/>
              <w:ind w:firstLine="560" w:firstLineChars="200"/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方正仿宋_GBK" w:eastAsia="方正仿宋_GBK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312" w:beforeLines="100" w:line="500" w:lineRule="exact"/>
              <w:ind w:firstLine="843" w:firstLineChars="300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="方正仿宋_GBK" w:eastAsia="方正仿宋_GBK" w:cs="仿宋"/>
                <w:b/>
                <w:kern w:val="0"/>
                <w:sz w:val="28"/>
                <w:szCs w:val="28"/>
              </w:rPr>
              <w:t>考生签字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 xml:space="preserve">：                        </w:t>
            </w:r>
            <w:r>
              <w:rPr>
                <w:rFonts w:hint="eastAsia" w:ascii="方正仿宋_GBK" w:eastAsia="方正仿宋_GBK" w:cs="仿宋"/>
                <w:b/>
                <w:kern w:val="0"/>
                <w:sz w:val="28"/>
                <w:szCs w:val="28"/>
              </w:rPr>
              <w:t>日期</w:t>
            </w:r>
            <w:r>
              <w:rPr>
                <w:rFonts w:hint="eastAsia" w:ascii="方正仿宋_GBK" w:eastAsia="方正仿宋_GBK" w:cs="仿宋"/>
                <w:kern w:val="0"/>
                <w:sz w:val="28"/>
                <w:szCs w:val="28"/>
              </w:rPr>
              <w:t>：     年  月  日</w:t>
            </w:r>
          </w:p>
        </w:tc>
      </w:tr>
    </w:tbl>
    <w:p>
      <w:pPr>
        <w:spacing w:line="2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</w:p>
    <w:sectPr>
      <w:footerReference r:id="rId3" w:type="default"/>
      <w:pgSz w:w="11906" w:h="16838"/>
      <w:pgMar w:top="567" w:right="1134" w:bottom="567" w:left="1134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BF"/>
    <w:rsid w:val="000353B8"/>
    <w:rsid w:val="00036C90"/>
    <w:rsid w:val="00042D04"/>
    <w:rsid w:val="00052145"/>
    <w:rsid w:val="000E4756"/>
    <w:rsid w:val="0018158B"/>
    <w:rsid w:val="001D05D7"/>
    <w:rsid w:val="00201C14"/>
    <w:rsid w:val="0020620B"/>
    <w:rsid w:val="00207936"/>
    <w:rsid w:val="00263088"/>
    <w:rsid w:val="0027187A"/>
    <w:rsid w:val="002B3F79"/>
    <w:rsid w:val="002D5694"/>
    <w:rsid w:val="002E56D9"/>
    <w:rsid w:val="002F539D"/>
    <w:rsid w:val="00306C91"/>
    <w:rsid w:val="00341A07"/>
    <w:rsid w:val="00351FF2"/>
    <w:rsid w:val="00352553"/>
    <w:rsid w:val="00381727"/>
    <w:rsid w:val="003A4293"/>
    <w:rsid w:val="003B2DF6"/>
    <w:rsid w:val="003F380B"/>
    <w:rsid w:val="00434208"/>
    <w:rsid w:val="00460714"/>
    <w:rsid w:val="004A51F0"/>
    <w:rsid w:val="004F4612"/>
    <w:rsid w:val="004F5024"/>
    <w:rsid w:val="004F7B7E"/>
    <w:rsid w:val="00523489"/>
    <w:rsid w:val="0054747B"/>
    <w:rsid w:val="005729EB"/>
    <w:rsid w:val="005974E8"/>
    <w:rsid w:val="005A69C6"/>
    <w:rsid w:val="00612862"/>
    <w:rsid w:val="00645B0C"/>
    <w:rsid w:val="006625C8"/>
    <w:rsid w:val="00676133"/>
    <w:rsid w:val="006B57ED"/>
    <w:rsid w:val="006B5B3A"/>
    <w:rsid w:val="006E1558"/>
    <w:rsid w:val="006F35E5"/>
    <w:rsid w:val="0070644F"/>
    <w:rsid w:val="007105A5"/>
    <w:rsid w:val="007808EA"/>
    <w:rsid w:val="007B72DE"/>
    <w:rsid w:val="007C557B"/>
    <w:rsid w:val="00832307"/>
    <w:rsid w:val="00876B2C"/>
    <w:rsid w:val="00890561"/>
    <w:rsid w:val="009051EB"/>
    <w:rsid w:val="0091093A"/>
    <w:rsid w:val="0091624D"/>
    <w:rsid w:val="00917D00"/>
    <w:rsid w:val="00950267"/>
    <w:rsid w:val="00994CDC"/>
    <w:rsid w:val="009B249A"/>
    <w:rsid w:val="009E2CCB"/>
    <w:rsid w:val="00A004CE"/>
    <w:rsid w:val="00A206E0"/>
    <w:rsid w:val="00A27997"/>
    <w:rsid w:val="00A63301"/>
    <w:rsid w:val="00AD0387"/>
    <w:rsid w:val="00AD7E5F"/>
    <w:rsid w:val="00AE4880"/>
    <w:rsid w:val="00B16B06"/>
    <w:rsid w:val="00B33D86"/>
    <w:rsid w:val="00B419F4"/>
    <w:rsid w:val="00B450A4"/>
    <w:rsid w:val="00B51898"/>
    <w:rsid w:val="00B720B7"/>
    <w:rsid w:val="00BB668B"/>
    <w:rsid w:val="00BC0D1D"/>
    <w:rsid w:val="00BC761D"/>
    <w:rsid w:val="00BD4AC4"/>
    <w:rsid w:val="00C27DD3"/>
    <w:rsid w:val="00C55C2D"/>
    <w:rsid w:val="00C73CE0"/>
    <w:rsid w:val="00CC51BA"/>
    <w:rsid w:val="00D04D6E"/>
    <w:rsid w:val="00D276E7"/>
    <w:rsid w:val="00D27E44"/>
    <w:rsid w:val="00D33A6F"/>
    <w:rsid w:val="00D844D0"/>
    <w:rsid w:val="00DA1B31"/>
    <w:rsid w:val="00DD79E2"/>
    <w:rsid w:val="00E5652A"/>
    <w:rsid w:val="00E6636A"/>
    <w:rsid w:val="00E80519"/>
    <w:rsid w:val="00E8467A"/>
    <w:rsid w:val="00EC326F"/>
    <w:rsid w:val="00F142A2"/>
    <w:rsid w:val="00F23704"/>
    <w:rsid w:val="00F52CE8"/>
    <w:rsid w:val="00FB0B16"/>
    <w:rsid w:val="00FB42A1"/>
    <w:rsid w:val="00FB7FF9"/>
    <w:rsid w:val="00FC18F6"/>
    <w:rsid w:val="00FC7AAC"/>
    <w:rsid w:val="04F55704"/>
    <w:rsid w:val="050009A8"/>
    <w:rsid w:val="051122F2"/>
    <w:rsid w:val="05201248"/>
    <w:rsid w:val="0B103984"/>
    <w:rsid w:val="0E8E7B73"/>
    <w:rsid w:val="0F7B7A1E"/>
    <w:rsid w:val="112C006C"/>
    <w:rsid w:val="19905D65"/>
    <w:rsid w:val="1C5D5BF2"/>
    <w:rsid w:val="36BB0A65"/>
    <w:rsid w:val="39AF5861"/>
    <w:rsid w:val="3DF25EA5"/>
    <w:rsid w:val="3E941C84"/>
    <w:rsid w:val="455F0C8C"/>
    <w:rsid w:val="4C610D8C"/>
    <w:rsid w:val="4E8A61A0"/>
    <w:rsid w:val="5BAF3F91"/>
    <w:rsid w:val="62220A56"/>
    <w:rsid w:val="6631481D"/>
    <w:rsid w:val="66731FA7"/>
    <w:rsid w:val="6A1D4576"/>
    <w:rsid w:val="6C053BA7"/>
    <w:rsid w:val="704F6CC8"/>
    <w:rsid w:val="7B4577FA"/>
    <w:rsid w:val="7CDA20EA"/>
    <w:rsid w:val="7EB336F4"/>
    <w:rsid w:val="7F2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2021-12-16T06:50:00Z</dcterms:created>
  <dc:creator>admin</dc:creator>
  <cp:lastModifiedBy>qyf</cp:lastModifiedBy>
  <cp:lastPrinted>2021-12-16T06:50:00Z</cp:lastPrinted>
  <dcterms:modified xsi:type="dcterms:W3CDTF">2022-06-24T01:59:22Z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4C12F5B4E8B6476590D11B622A6CA4F9</vt:lpwstr>
  </property>
</Properties>
</file>