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eastAsia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南方电网科学研究院有限责任公司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2021年</w:t>
      </w: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网络安全等级保护测评师报名表</w:t>
      </w:r>
    </w:p>
    <w:tbl>
      <w:tblPr>
        <w:tblStyle w:val="5"/>
        <w:tblW w:w="99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3"/>
        <w:gridCol w:w="926"/>
        <w:gridCol w:w="341"/>
        <w:gridCol w:w="698"/>
        <w:gridCol w:w="861"/>
        <w:gridCol w:w="142"/>
        <w:gridCol w:w="709"/>
        <w:gridCol w:w="425"/>
        <w:gridCol w:w="992"/>
        <w:gridCol w:w="494"/>
        <w:gridCol w:w="1219"/>
        <w:gridCol w:w="1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（照  片）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请务必插入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  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现居地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健康情况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98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证书持有情况</w:t>
            </w:r>
          </w:p>
        </w:tc>
        <w:tc>
          <w:tcPr>
            <w:tcW w:w="554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（有，需列出证书名称及取得时间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联系方式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E-mail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979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主要学习经历（高中及以后学历）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979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主要工作/社会实践经历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工作/实习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7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近三年主要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项目经验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8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" w:hRule="atLeast"/>
          <w:jc w:val="center"/>
        </w:trPr>
        <w:tc>
          <w:tcPr>
            <w:tcW w:w="6507" w:type="dxa"/>
            <w:gridSpan w:val="9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有无与本人有夫妻关系、直系血亲关系、三代以内旁系血亲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以及近姻亲关系的家属在南网科研院工作（有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/无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" w:hRule="atLeast"/>
          <w:jc w:val="center"/>
        </w:trPr>
        <w:tc>
          <w:tcPr>
            <w:tcW w:w="2339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家庭情况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（含直系亲属及夫妻双方主要社会关系（兄弟姐妹、舅姑叔姨等））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8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对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网络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安全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行业的理解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1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签字栏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本人保证以上所填信息均为真实信息。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签名：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日期：  年  月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8C"/>
    <w:rsid w:val="000B5AA2"/>
    <w:rsid w:val="000D4F19"/>
    <w:rsid w:val="002B72AB"/>
    <w:rsid w:val="0033703E"/>
    <w:rsid w:val="0034398C"/>
    <w:rsid w:val="00382A32"/>
    <w:rsid w:val="00497FB4"/>
    <w:rsid w:val="00506F2D"/>
    <w:rsid w:val="005B078C"/>
    <w:rsid w:val="006341E7"/>
    <w:rsid w:val="00645DA9"/>
    <w:rsid w:val="00812B4E"/>
    <w:rsid w:val="00884B8E"/>
    <w:rsid w:val="009058BD"/>
    <w:rsid w:val="00A52B85"/>
    <w:rsid w:val="00BC6F98"/>
    <w:rsid w:val="00C97D27"/>
    <w:rsid w:val="00D33146"/>
    <w:rsid w:val="00E63AB4"/>
    <w:rsid w:val="00EB38B2"/>
    <w:rsid w:val="02B83E87"/>
    <w:rsid w:val="1C733176"/>
    <w:rsid w:val="1D1C736A"/>
    <w:rsid w:val="28112B0A"/>
    <w:rsid w:val="30C26200"/>
    <w:rsid w:val="35341A93"/>
    <w:rsid w:val="3FEE1571"/>
    <w:rsid w:val="4E2D3710"/>
    <w:rsid w:val="6F6C7CF1"/>
    <w:rsid w:val="72DF1EFE"/>
    <w:rsid w:val="7F357DAF"/>
    <w:rsid w:val="7F4D4CA3"/>
    <w:rsid w:val="B5DE9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0940;&#39134;\Desktop\2017&#25307;&#32856;\&#12304;6&#12305;&#23545;&#22806;&#21457;&#24067;\2017&#20844;&#24320;&#25307;&#32856;&#25253;&#215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2017公开招聘报名表</Template>
  <Company>微软中国</Company>
  <Pages>2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2019-03-19T15:26:00Z</dcterms:created>
  <dc:creator>刘凌飞</dc:creator>
  <cp:lastModifiedBy>向漪</cp:lastModifiedBy>
  <dcterms:modified xsi:type="dcterms:W3CDTF">2021-05-11T00:53:22Z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