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6" w:type="dxa"/>
        <w:jc w:val="center"/>
        <w:tblLayout w:type="fixed"/>
        <w:tblLook w:val="04A0" w:firstRow="1" w:lastRow="0" w:firstColumn="1" w:lastColumn="0" w:noHBand="0" w:noVBand="1"/>
      </w:tblPr>
      <w:tblGrid>
        <w:gridCol w:w="1558"/>
        <w:gridCol w:w="1548"/>
        <w:gridCol w:w="773"/>
        <w:gridCol w:w="2574"/>
        <w:gridCol w:w="2253"/>
      </w:tblGrid>
      <w:tr w:rsidR="00B22E1D" w:rsidRPr="007B2A06" w:rsidTr="005747FD">
        <w:trPr>
          <w:trHeight w:val="510"/>
          <w:jc w:val="center"/>
        </w:trPr>
        <w:tc>
          <w:tcPr>
            <w:tcW w:w="8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E1D" w:rsidRPr="007B2A06" w:rsidRDefault="00B22E1D" w:rsidP="005747FD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7B2A06">
              <w:rPr>
                <w:rFonts w:ascii="黑体" w:eastAsia="黑体" w:hAnsi="黑体" w:hint="eastAsia"/>
                <w:kern w:val="0"/>
                <w:sz w:val="32"/>
                <w:szCs w:val="32"/>
              </w:rPr>
              <w:t>附件1</w:t>
            </w:r>
            <w:r w:rsidR="00CF1BB6">
              <w:rPr>
                <w:rFonts w:ascii="黑体" w:eastAsia="黑体" w:hAnsi="黑体" w:hint="eastAsia"/>
                <w:kern w:val="0"/>
                <w:sz w:val="32"/>
                <w:szCs w:val="32"/>
              </w:rPr>
              <w:t>.</w:t>
            </w:r>
            <w:bookmarkStart w:id="0" w:name="_GoBack"/>
            <w:bookmarkEnd w:id="0"/>
          </w:p>
          <w:p w:rsidR="00B22E1D" w:rsidRPr="007B2A06" w:rsidRDefault="00B22E1D" w:rsidP="005747FD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B22E1D" w:rsidRPr="007B2A06" w:rsidRDefault="00B22E1D" w:rsidP="005747FD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36"/>
              </w:rPr>
            </w:pPr>
            <w:r w:rsidRPr="007B2A06">
              <w:rPr>
                <w:rFonts w:ascii="宋体" w:hAnsi="宋体" w:cs="宋体" w:hint="eastAsia"/>
                <w:b/>
                <w:kern w:val="0"/>
                <w:sz w:val="44"/>
                <w:szCs w:val="36"/>
              </w:rPr>
              <w:t>国网国际融资租赁有限公司</w:t>
            </w:r>
          </w:p>
          <w:p w:rsidR="00B22E1D" w:rsidRPr="007B2A06" w:rsidRDefault="00B22E1D" w:rsidP="005747FD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36"/>
              </w:rPr>
            </w:pPr>
            <w:r w:rsidRPr="007B2A06">
              <w:rPr>
                <w:rFonts w:ascii="宋体" w:hAnsi="宋体" w:cs="宋体" w:hint="eastAsia"/>
                <w:b/>
                <w:kern w:val="0"/>
                <w:sz w:val="44"/>
                <w:szCs w:val="36"/>
              </w:rPr>
              <w:t>社会招聘岗位一览表</w:t>
            </w:r>
          </w:p>
          <w:p w:rsidR="00B22E1D" w:rsidRPr="007B2A06" w:rsidRDefault="00B22E1D" w:rsidP="005747F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22E1D" w:rsidRPr="007B2A06" w:rsidTr="005747FD">
        <w:trPr>
          <w:trHeight w:val="54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资格</w:t>
            </w:r>
            <w:r w:rsidRPr="007B2A0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要求</w:t>
            </w:r>
          </w:p>
        </w:tc>
      </w:tr>
      <w:tr w:rsidR="00B22E1D" w:rsidRPr="007B2A06" w:rsidTr="005747FD">
        <w:trPr>
          <w:trHeight w:val="92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—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商务总监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/>
                <w:kern w:val="0"/>
                <w:sz w:val="24"/>
              </w:rPr>
              <w:t>负责市场</w:t>
            </w: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营销、业务拓展</w:t>
            </w:r>
            <w:r w:rsidRPr="007B2A06">
              <w:rPr>
                <w:rFonts w:ascii="仿宋_GB2312" w:eastAsia="仿宋_GB2312" w:hAnsi="宋体" w:cs="宋体"/>
                <w:kern w:val="0"/>
                <w:sz w:val="24"/>
              </w:rPr>
              <w:t>、商务</w:t>
            </w: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策划</w:t>
            </w:r>
            <w:r w:rsidRPr="007B2A06">
              <w:rPr>
                <w:rFonts w:ascii="仿宋_GB2312" w:eastAsia="仿宋_GB2312" w:hAnsi="宋体" w:cs="宋体"/>
                <w:kern w:val="0"/>
                <w:sz w:val="24"/>
              </w:rPr>
              <w:t>等。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金融、财会、法律、中文、理工、电力等</w:t>
            </w:r>
          </w:p>
        </w:tc>
      </w:tr>
      <w:tr w:rsidR="00B22E1D" w:rsidRPr="007B2A06" w:rsidTr="005747FD">
        <w:trPr>
          <w:trHeight w:val="858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电网事业部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总经理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全面负责电网业务拓展与服务管理等。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金融、财会、法律、中文、理工或电力等</w:t>
            </w:r>
          </w:p>
        </w:tc>
      </w:tr>
      <w:tr w:rsidR="00B22E1D" w:rsidRPr="007B2A06" w:rsidTr="005747FD">
        <w:trPr>
          <w:trHeight w:val="843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副总经理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负责电网业务拓展与服务管理等。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金融、财会、法律、中文、理工或电力等</w:t>
            </w:r>
          </w:p>
        </w:tc>
      </w:tr>
      <w:tr w:rsidR="00B22E1D" w:rsidRPr="007B2A06" w:rsidTr="005747FD">
        <w:trPr>
          <w:trHeight w:val="895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业务经理岗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负责商务洽谈、业务开发、客户服务等。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金融、财会、法律、中文、理工或电力等</w:t>
            </w:r>
          </w:p>
        </w:tc>
      </w:tr>
      <w:tr w:rsidR="00B22E1D" w:rsidRPr="007B2A06" w:rsidTr="005747FD">
        <w:trPr>
          <w:trHeight w:val="87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产业链业务一部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jc w:val="center"/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业务经理岗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负责商务洽谈、业务开发、客户服务等。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金融、财会、法律、中文、理工或电力等</w:t>
            </w:r>
          </w:p>
        </w:tc>
      </w:tr>
      <w:tr w:rsidR="00B22E1D" w:rsidRPr="007B2A06" w:rsidTr="005747FD">
        <w:trPr>
          <w:trHeight w:val="90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产业链业务二部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jc w:val="center"/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业务经理岗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负责商务洽谈、业务开发、客户服务等。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金融、财会、法律、中文、理工或电力等</w:t>
            </w:r>
          </w:p>
        </w:tc>
      </w:tr>
      <w:tr w:rsidR="00B22E1D" w:rsidRPr="007B2A06" w:rsidTr="005747FD">
        <w:trPr>
          <w:trHeight w:val="97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战略新兴</w:t>
            </w:r>
          </w:p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业务部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jc w:val="center"/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业务经理岗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负责商务洽谈、业务开发、客户服务等。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金融、财会、法律、中文、理工或电力等</w:t>
            </w:r>
          </w:p>
        </w:tc>
      </w:tr>
      <w:tr w:rsidR="00B22E1D" w:rsidRPr="007B2A06" w:rsidTr="005747FD">
        <w:trPr>
          <w:trHeight w:val="1217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筹资管理部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融资岗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负责境内外资金筹集，与中外银行、券商等金融机构商务合作。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spacing w:val="-11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经济、金融、财会和数学等</w:t>
            </w:r>
          </w:p>
        </w:tc>
      </w:tr>
      <w:tr w:rsidR="00B22E1D" w:rsidRPr="007B2A06" w:rsidTr="005747FD">
        <w:trPr>
          <w:trHeight w:val="957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spacing w:val="-17"/>
                <w:kern w:val="0"/>
                <w:sz w:val="24"/>
              </w:rPr>
              <w:t>流动性管理岗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负责流动性管理、风险防范等。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spacing w:val="-11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经济、金融、财会和风险等</w:t>
            </w:r>
          </w:p>
        </w:tc>
      </w:tr>
      <w:tr w:rsidR="00B22E1D" w:rsidRPr="007B2A06" w:rsidTr="005747FD">
        <w:trPr>
          <w:trHeight w:val="111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资产清收部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清收法务岗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负责资产清收和处置等相关法律工作。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法律等</w:t>
            </w:r>
          </w:p>
        </w:tc>
      </w:tr>
      <w:tr w:rsidR="00B22E1D" w:rsidRPr="007B2A06" w:rsidTr="005747FD">
        <w:trPr>
          <w:trHeight w:val="852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财务部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税务筹划岗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负责税收政策研究，税赋筹划等工作。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财会、金融等</w:t>
            </w:r>
          </w:p>
        </w:tc>
      </w:tr>
      <w:tr w:rsidR="00B22E1D" w:rsidRPr="007B2A06" w:rsidTr="005747FD">
        <w:trPr>
          <w:trHeight w:val="980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核算管理岗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sz w:val="32"/>
                <w:szCs w:val="32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负责总账核算、报表管理等。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财会、金融等</w:t>
            </w:r>
          </w:p>
        </w:tc>
      </w:tr>
      <w:tr w:rsidR="00B22E1D" w:rsidRPr="007B2A06" w:rsidTr="005747FD">
        <w:trPr>
          <w:trHeight w:val="109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战略发展部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战略研究岗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负责战略研究与策划、综合计划编制、行业形势分析等。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spacing w:val="-11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spacing w:val="-11"/>
                <w:kern w:val="0"/>
                <w:sz w:val="24"/>
              </w:rPr>
              <w:t>金融、工商管理等</w:t>
            </w:r>
          </w:p>
        </w:tc>
      </w:tr>
      <w:tr w:rsidR="00B22E1D" w:rsidRPr="007B2A06" w:rsidTr="005747FD">
        <w:trPr>
          <w:trHeight w:val="874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党建工作部</w:t>
            </w:r>
          </w:p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（监察审计部）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党建管理岗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spacing w:val="-11"/>
                <w:kern w:val="0"/>
                <w:sz w:val="24"/>
              </w:rPr>
              <w:t>负责党务工作、思想政治工作等。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中文、电力等</w:t>
            </w:r>
          </w:p>
        </w:tc>
      </w:tr>
      <w:tr w:rsidR="00B22E1D" w:rsidRPr="007B2A06" w:rsidTr="005747FD">
        <w:trPr>
          <w:trHeight w:val="828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宣传管理岗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负责企业文化、宣传联络、意识形态等工作。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中文、电力等</w:t>
            </w:r>
          </w:p>
        </w:tc>
      </w:tr>
      <w:tr w:rsidR="00B22E1D" w:rsidRPr="007B2A06" w:rsidTr="005747FD">
        <w:trPr>
          <w:trHeight w:val="988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组织部</w:t>
            </w:r>
          </w:p>
          <w:p w:rsidR="00B22E1D" w:rsidRPr="007B2A06" w:rsidRDefault="00B22E1D" w:rsidP="005747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（人力资源部）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员工管理岗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负责员工招录、</w:t>
            </w:r>
            <w:r w:rsidRPr="007B2A06">
              <w:rPr>
                <w:rFonts w:ascii="仿宋_GB2312" w:eastAsia="仿宋_GB2312" w:hAnsi="宋体" w:cs="宋体"/>
                <w:kern w:val="0"/>
                <w:sz w:val="24"/>
              </w:rPr>
              <w:t>培训</w:t>
            </w: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、考核和退出管理等。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人力资源管理、档案管理等</w:t>
            </w:r>
          </w:p>
        </w:tc>
      </w:tr>
      <w:tr w:rsidR="00B22E1D" w:rsidRPr="007B2A06" w:rsidTr="005747FD">
        <w:trPr>
          <w:trHeight w:val="1001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薪酬管理岗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若干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负责员工职级薪酬、绩效管理等。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中共党员</w:t>
            </w:r>
          </w:p>
          <w:p w:rsidR="00B22E1D" w:rsidRPr="007B2A06" w:rsidRDefault="00B22E1D" w:rsidP="005747F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A06">
              <w:rPr>
                <w:rFonts w:ascii="仿宋_GB2312" w:eastAsia="仿宋_GB2312" w:hAnsi="宋体" w:cs="宋体" w:hint="eastAsia"/>
                <w:kern w:val="0"/>
                <w:sz w:val="24"/>
              </w:rPr>
              <w:t>人力资源管理、档案管理等</w:t>
            </w:r>
          </w:p>
        </w:tc>
      </w:tr>
    </w:tbl>
    <w:p w:rsidR="004E171F" w:rsidRPr="00B22E1D" w:rsidRDefault="004E171F"/>
    <w:sectPr w:rsidR="004E171F" w:rsidRPr="00B22E1D" w:rsidSect="005D4C05">
      <w:pgSz w:w="11906" w:h="16838"/>
      <w:pgMar w:top="1440" w:right="1797" w:bottom="124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47" w:rsidRDefault="00160647" w:rsidP="00B22E1D">
      <w:r>
        <w:separator/>
      </w:r>
    </w:p>
  </w:endnote>
  <w:endnote w:type="continuationSeparator" w:id="0">
    <w:p w:rsidR="00160647" w:rsidRDefault="00160647" w:rsidP="00B2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47" w:rsidRDefault="00160647" w:rsidP="00B22E1D">
      <w:r>
        <w:separator/>
      </w:r>
    </w:p>
  </w:footnote>
  <w:footnote w:type="continuationSeparator" w:id="0">
    <w:p w:rsidR="00160647" w:rsidRDefault="00160647" w:rsidP="00B2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13"/>
    <w:rsid w:val="00160647"/>
    <w:rsid w:val="00245A9A"/>
    <w:rsid w:val="004E171F"/>
    <w:rsid w:val="005D4C05"/>
    <w:rsid w:val="00B22E1D"/>
    <w:rsid w:val="00CF1BB6"/>
    <w:rsid w:val="00E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7A5CA0-68DA-4467-9B2D-F5D1C542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韩栋</dc:creator>
  <cp:keywords/>
  <dc:description/>
  <cp:lastModifiedBy>韩栋</cp:lastModifiedBy>
  <cp:revision>3</cp:revision>
  <dcterms:created xsi:type="dcterms:W3CDTF">2019-03-18T05:25:00Z</dcterms:created>
  <dcterms:modified xsi:type="dcterms:W3CDTF">2019-03-18T05:31:00Z</dcterms:modified>
</cp:coreProperties>
</file>