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B" w:rsidRDefault="00BB6C1B" w:rsidP="00BB6C1B">
      <w:pPr>
        <w:rPr>
          <w:rFonts w:eastAsia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附件</w:t>
      </w:r>
      <w:r>
        <w:rPr>
          <w:rFonts w:eastAsia="仿宋"/>
          <w:color w:val="000000"/>
          <w:sz w:val="32"/>
          <w:szCs w:val="32"/>
        </w:rPr>
        <w:t xml:space="preserve">1          </w:t>
      </w:r>
    </w:p>
    <w:p w:rsidR="00BB6C1B" w:rsidRDefault="00BB6C1B" w:rsidP="00BB6C1B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内蒙古霍林河露天煤业股份有限公司山西分公司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招聘岗位及任职条件</w:t>
      </w:r>
    </w:p>
    <w:p w:rsidR="00BB6C1B" w:rsidRDefault="00BB6C1B" w:rsidP="00BB6C1B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0" w:type="auto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713"/>
        <w:gridCol w:w="662"/>
        <w:gridCol w:w="688"/>
        <w:gridCol w:w="2137"/>
        <w:gridCol w:w="2013"/>
        <w:gridCol w:w="2219"/>
        <w:gridCol w:w="1493"/>
        <w:gridCol w:w="3450"/>
        <w:gridCol w:w="1250"/>
      </w:tblGrid>
      <w:tr w:rsidR="00BB6C1B" w:rsidTr="000A532D">
        <w:trPr>
          <w:trHeight w:val="475"/>
        </w:trPr>
        <w:tc>
          <w:tcPr>
            <w:tcW w:w="575" w:type="dxa"/>
            <w:vMerge w:val="restart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713" w:type="dxa"/>
            <w:vMerge w:val="restart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662" w:type="dxa"/>
            <w:vMerge w:val="restart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招聘</w:t>
            </w:r>
          </w:p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职数</w:t>
            </w:r>
          </w:p>
        </w:tc>
        <w:tc>
          <w:tcPr>
            <w:tcW w:w="688" w:type="dxa"/>
            <w:vMerge w:val="restart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</w:t>
            </w:r>
          </w:p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层级</w:t>
            </w:r>
          </w:p>
        </w:tc>
        <w:tc>
          <w:tcPr>
            <w:tcW w:w="2137" w:type="dxa"/>
            <w:vMerge w:val="restart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岗位主要职责</w:t>
            </w:r>
          </w:p>
        </w:tc>
        <w:tc>
          <w:tcPr>
            <w:tcW w:w="10425" w:type="dxa"/>
            <w:gridSpan w:val="5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任职条件</w:t>
            </w:r>
          </w:p>
        </w:tc>
      </w:tr>
      <w:tr w:rsidR="00BB6C1B" w:rsidTr="000A532D">
        <w:trPr>
          <w:trHeight w:val="396"/>
        </w:trPr>
        <w:tc>
          <w:tcPr>
            <w:tcW w:w="575" w:type="dxa"/>
            <w:vMerge/>
            <w:vAlign w:val="center"/>
          </w:tcPr>
          <w:p w:rsidR="00BB6C1B" w:rsidRDefault="00BB6C1B" w:rsidP="000A532D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713" w:type="dxa"/>
            <w:vMerge/>
            <w:vAlign w:val="center"/>
          </w:tcPr>
          <w:p w:rsidR="00BB6C1B" w:rsidRDefault="00BB6C1B" w:rsidP="000A532D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BB6C1B" w:rsidRDefault="00BB6C1B" w:rsidP="000A532D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BB6C1B" w:rsidRDefault="00BB6C1B" w:rsidP="000A532D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2137" w:type="dxa"/>
            <w:vMerge/>
            <w:vAlign w:val="center"/>
          </w:tcPr>
          <w:p w:rsidR="00BB6C1B" w:rsidRDefault="00BB6C1B" w:rsidP="000A532D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学历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rFonts w:hAnsi="宋体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履职经历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专业技术资格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职位要求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spacing w:line="24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工作地点</w:t>
            </w:r>
          </w:p>
        </w:tc>
      </w:tr>
      <w:tr w:rsidR="00BB6C1B" w:rsidTr="000A532D">
        <w:trPr>
          <w:trHeight w:val="2069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综合部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主任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中层正职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负责公司综合部日常管理等工作。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本科及以上学历，政治、经济、中文、工商相关专业。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2年及以上办公室、综合管理等副主任工作经历。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年龄不超过45周岁</w:t>
            </w:r>
            <w:r>
              <w:rPr>
                <w:rFonts w:ascii="宋体" w:hAnsi="宋体" w:cs="宋体" w:hint="eastAsia"/>
                <w:bCs/>
                <w:szCs w:val="21"/>
              </w:rPr>
              <w:t>，中共党员，熟悉企业综合管理、人资管理、党建、党风廉政建设及工会各项工作；熟练掌握办公自动化软件；具有较强的文字写作能力、组织能力、管理能力和沟通协调能力。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太原市或山西分公司所属单位</w:t>
            </w:r>
          </w:p>
        </w:tc>
      </w:tr>
      <w:tr w:rsidR="00BB6C1B" w:rsidTr="000A532D">
        <w:trPr>
          <w:trHeight w:val="1757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财务部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主任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中层正职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负责公司财务部日常管理工作。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本科及以上学历，财务会计或相关管理专业。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2年及以上财务部副主任工作经历。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中级及以上会计师职称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年龄不超过45周岁，熟悉国家财经法规，具有良好的会计职业道德和会计职业技能，熟练掌握办公自动化软件、财务核算软件；具有较好的沟通、协调能力。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太原市或山西分公司所属单位</w:t>
            </w:r>
          </w:p>
        </w:tc>
      </w:tr>
      <w:tr w:rsidR="00BB6C1B" w:rsidTr="000A532D">
        <w:trPr>
          <w:trHeight w:val="2054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计划部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招标及物资管理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一般管理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负责公司招投标及物资管理等工作。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本科及以上学历，热能动力、土木工程、技经、计算机、机电、物资管理相关专业。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具有电力、新能源企业3年及以上工作经历，具有1年及以上电力企业招投标、物资或技经管理工作经历。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年龄不超过35周岁，</w:t>
            </w:r>
            <w:r>
              <w:rPr>
                <w:rFonts w:ascii="宋体" w:hAnsi="宋体" w:cs="宋体" w:hint="eastAsia"/>
                <w:bCs/>
                <w:szCs w:val="21"/>
              </w:rPr>
              <w:t>熟悉招投标管理、技经及物资管理，熟练运用办公软件、电力系统管理软件。有较强的沟通协调能力。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太原市或山西分公司所属单位</w:t>
            </w:r>
          </w:p>
        </w:tc>
      </w:tr>
      <w:tr w:rsidR="00BB6C1B" w:rsidTr="000A532D">
        <w:trPr>
          <w:trHeight w:val="90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综合部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风险内控管理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一般管理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负责风险防控和内控合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体系管理工作。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</w:rPr>
              <w:t>本科及以上学历，财务、工程预算等相关专业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</w:rPr>
              <w:t>具有3年及以上审计、法律、财务、工程预算等工作经历。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年龄不超过35周岁，具有企业经营管理、风险控制、审计、法律事务、</w:t>
            </w:r>
            <w:r>
              <w:rPr>
                <w:rFonts w:ascii="宋体" w:hAnsi="宋体" w:cs="宋体" w:hint="eastAsia"/>
                <w:bCs/>
                <w:szCs w:val="21"/>
              </w:rPr>
              <w:t>技经、</w:t>
            </w:r>
            <w:r>
              <w:rPr>
                <w:rFonts w:ascii="宋体" w:hAnsi="宋体" w:cs="宋体" w:hint="eastAsia"/>
              </w:rPr>
              <w:t>财务管理等专业知识和技能；熟练掌握办公自动化软件；具有较好的沟通、协调能力。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太原市或山西分公司所属单位</w:t>
            </w:r>
          </w:p>
        </w:tc>
      </w:tr>
      <w:tr w:rsidR="00BB6C1B" w:rsidTr="000A532D">
        <w:trPr>
          <w:trHeight w:val="1735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HSE部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安全环保质量管理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一般管理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负责公司各部门、项目场站及工程安全环保质量管理等工作。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大专及以上学历，安全、环境保护、土木工程、电气工程、热能动力工程、机械工程、新能源等相关专业。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具有火电、新能源、机电企业5年及以上工作经历，具有1年及以上发电或机电企业安全质量环保管理工作经历。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年龄不超过35周岁，</w:t>
            </w:r>
            <w:r>
              <w:rPr>
                <w:rFonts w:ascii="宋体" w:hAnsi="宋体" w:cs="宋体" w:hint="eastAsia"/>
                <w:bCs/>
                <w:szCs w:val="21"/>
              </w:rPr>
              <w:t>熟悉电力企业安全生产、环保、质量、机电管理政策法规等。熟练运用办公软件、电力系统管理软件。有较强的沟通协调能力。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太原市或山西分公司所属单位</w:t>
            </w:r>
          </w:p>
        </w:tc>
      </w:tr>
      <w:tr w:rsidR="00BB6C1B" w:rsidTr="000A532D">
        <w:trPr>
          <w:trHeight w:val="1639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风电场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风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电运检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专工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一般管理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负责公司现有风电场的生产运行和设备检修工作。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大专及以上学历，电气工程及自动化、机电、风能动力系统等相关专业。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具有火电、新能源、机电企业3年及以上工作经历，1年及以上电气、机电运行值班员及以上运行、检修岗位工作经历。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年龄不超过35周岁，</w:t>
            </w:r>
            <w:r>
              <w:rPr>
                <w:rFonts w:ascii="宋体" w:hAnsi="宋体" w:cs="宋体" w:hint="eastAsia"/>
                <w:bCs/>
                <w:szCs w:val="21"/>
              </w:rPr>
              <w:t>熟悉电力生产运行、检修规程、机电安全生产政策法规等。熟练运用办公软件、电力系统等管理软件。有较强的沟通协调能力。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山西分公司所属单位</w:t>
            </w:r>
          </w:p>
        </w:tc>
      </w:tr>
      <w:tr w:rsidR="00BB6C1B" w:rsidTr="000A532D">
        <w:trPr>
          <w:trHeight w:val="1983"/>
        </w:trPr>
        <w:tc>
          <w:tcPr>
            <w:tcW w:w="575" w:type="dxa"/>
            <w:vAlign w:val="center"/>
          </w:tcPr>
          <w:p w:rsidR="00BB6C1B" w:rsidRDefault="00BB6C1B" w:rsidP="000A532D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风电场</w:t>
            </w:r>
          </w:p>
        </w:tc>
        <w:tc>
          <w:tcPr>
            <w:tcW w:w="713" w:type="dxa"/>
            <w:vAlign w:val="center"/>
          </w:tcPr>
          <w:p w:rsidR="00BB6C1B" w:rsidRDefault="00BB6C1B" w:rsidP="000A532D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安全专工</w:t>
            </w:r>
          </w:p>
        </w:tc>
        <w:tc>
          <w:tcPr>
            <w:tcW w:w="662" w:type="dxa"/>
            <w:vAlign w:val="center"/>
          </w:tcPr>
          <w:p w:rsidR="00BB6C1B" w:rsidRDefault="00BB6C1B" w:rsidP="000A532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688" w:type="dxa"/>
            <w:vAlign w:val="center"/>
          </w:tcPr>
          <w:p w:rsidR="00BB6C1B" w:rsidRDefault="00BB6C1B" w:rsidP="000A532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一般管理</w:t>
            </w:r>
          </w:p>
        </w:tc>
        <w:tc>
          <w:tcPr>
            <w:tcW w:w="2137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负责公司现有风电场的安全管理工作。</w:t>
            </w:r>
          </w:p>
        </w:tc>
        <w:tc>
          <w:tcPr>
            <w:tcW w:w="2013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大专及以上学历，安全、环境保护、电气工程、热能动力、机电、新能源工程等相关专业。</w:t>
            </w:r>
          </w:p>
        </w:tc>
        <w:tc>
          <w:tcPr>
            <w:tcW w:w="2219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具有火电、新能源或机电企业3年及以上工作经历，1年及以上电气、机电运行值班员、机电检修岗位，安全监察工作经历。</w:t>
            </w:r>
          </w:p>
        </w:tc>
        <w:tc>
          <w:tcPr>
            <w:tcW w:w="1493" w:type="dxa"/>
            <w:vAlign w:val="center"/>
          </w:tcPr>
          <w:p w:rsidR="00BB6C1B" w:rsidRDefault="00BB6C1B" w:rsidP="000A53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初级及以上职称</w:t>
            </w:r>
          </w:p>
        </w:tc>
        <w:tc>
          <w:tcPr>
            <w:tcW w:w="34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年龄不超过35周岁，</w:t>
            </w:r>
            <w:r>
              <w:rPr>
                <w:rFonts w:ascii="宋体" w:hAnsi="宋体" w:cs="宋体" w:hint="eastAsia"/>
                <w:bCs/>
                <w:szCs w:val="21"/>
              </w:rPr>
              <w:t>熟悉电气、机电安全生产专业知识、安全生产政策法规和生产运行规程等。熟练运用办公软件、电力系统管理软件。</w:t>
            </w:r>
          </w:p>
        </w:tc>
        <w:tc>
          <w:tcPr>
            <w:tcW w:w="1250" w:type="dxa"/>
            <w:vAlign w:val="center"/>
          </w:tcPr>
          <w:p w:rsidR="00BB6C1B" w:rsidRDefault="00BB6C1B" w:rsidP="000A532D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山西分公司所属单位</w:t>
            </w:r>
          </w:p>
        </w:tc>
      </w:tr>
    </w:tbl>
    <w:p w:rsidR="00BB6C1B" w:rsidRDefault="00BB6C1B" w:rsidP="00BB6C1B">
      <w:pPr>
        <w:rPr>
          <w:rFonts w:ascii="仿宋_GB2312" w:eastAsia="仿宋_GB2312" w:hint="eastAsia"/>
          <w:b/>
          <w:sz w:val="32"/>
          <w:szCs w:val="32"/>
        </w:rPr>
        <w:sectPr w:rsidR="00BB6C1B">
          <w:footerReference w:type="default" r:id="rId5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38229D" w:rsidRDefault="0038229D" w:rsidP="00687850"/>
    <w:sectPr w:rsidR="0038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D9" w:rsidRDefault="00BB6C1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D8412" wp14:editId="7F10B247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0D9" w:rsidRDefault="00687850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F600D9" w:rsidRDefault="00687850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B"/>
    <w:rsid w:val="0038229D"/>
    <w:rsid w:val="00687850"/>
    <w:rsid w:val="00B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6C1B"/>
  </w:style>
  <w:style w:type="paragraph" w:styleId="a4">
    <w:name w:val="footer"/>
    <w:basedOn w:val="a"/>
    <w:link w:val="Char"/>
    <w:rsid w:val="00BB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6C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6C1B"/>
  </w:style>
  <w:style w:type="paragraph" w:styleId="a4">
    <w:name w:val="footer"/>
    <w:basedOn w:val="a"/>
    <w:link w:val="Char"/>
    <w:rsid w:val="00BB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6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2</cp:revision>
  <dcterms:created xsi:type="dcterms:W3CDTF">2018-11-15T03:51:00Z</dcterms:created>
  <dcterms:modified xsi:type="dcterms:W3CDTF">2018-11-15T03:52:00Z</dcterms:modified>
</cp:coreProperties>
</file>