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CE" w:rsidRDefault="00F00C33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372CE" w:rsidRDefault="00F00C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bCs/>
          <w:sz w:val="32"/>
          <w:szCs w:val="18"/>
        </w:rPr>
      </w:pPr>
      <w:r>
        <w:rPr>
          <w:rFonts w:hint="eastAsia"/>
          <w:bCs/>
          <w:sz w:val="32"/>
          <w:szCs w:val="18"/>
        </w:rPr>
        <w:t>珠海横琴能源发展有限公司招聘岗位</w:t>
      </w:r>
      <w:r>
        <w:rPr>
          <w:rFonts w:hint="eastAsia"/>
          <w:bCs/>
          <w:sz w:val="32"/>
          <w:szCs w:val="18"/>
        </w:rPr>
        <w:t>及任职要求</w:t>
      </w:r>
    </w:p>
    <w:tbl>
      <w:tblPr>
        <w:tblpPr w:leftFromText="180" w:rightFromText="180" w:vertAnchor="text" w:horzAnchor="page" w:tblpX="1014" w:tblpY="612"/>
        <w:tblOverlap w:val="never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14"/>
        <w:gridCol w:w="1429"/>
        <w:gridCol w:w="567"/>
        <w:gridCol w:w="5103"/>
        <w:gridCol w:w="4536"/>
        <w:gridCol w:w="1449"/>
      </w:tblGrid>
      <w:tr w:rsidR="001372CE">
        <w:tc>
          <w:tcPr>
            <w:tcW w:w="1514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bookmarkStart w:id="0" w:name="OLE_LINK1" w:colFirst="0" w:colLast="5"/>
            <w:r>
              <w:rPr>
                <w:rFonts w:hint="eastAsia"/>
                <w:bCs/>
                <w:sz w:val="18"/>
                <w:szCs w:val="18"/>
              </w:rPr>
              <w:t>部门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岗位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主要职责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岗位要求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备注</w:t>
            </w:r>
          </w:p>
        </w:tc>
      </w:tr>
      <w:bookmarkEnd w:id="0"/>
      <w:tr w:rsidR="001372CE">
        <w:trPr>
          <w:trHeight w:val="1742"/>
        </w:trPr>
        <w:tc>
          <w:tcPr>
            <w:tcW w:w="1514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运行部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主操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在运行</w:t>
            </w:r>
            <w:proofErr w:type="gramStart"/>
            <w:r>
              <w:rPr>
                <w:rFonts w:ascii="宋体" w:hAnsi="宋体"/>
                <w:kern w:val="0"/>
                <w:sz w:val="18"/>
              </w:rPr>
              <w:t>部及值长</w:t>
            </w:r>
            <w:proofErr w:type="gramEnd"/>
            <w:r>
              <w:rPr>
                <w:rFonts w:ascii="宋体" w:hAnsi="宋体"/>
                <w:kern w:val="0"/>
                <w:sz w:val="18"/>
              </w:rPr>
              <w:t>的领导下进行工作，认真贯彻执行公司下达的方针、政策、指示和各项工作指令，负责</w:t>
            </w:r>
            <w:proofErr w:type="gramStart"/>
            <w:r>
              <w:rPr>
                <w:rFonts w:ascii="宋体" w:hAnsi="宋体" w:hint="eastAsia"/>
                <w:kern w:val="0"/>
                <w:sz w:val="18"/>
              </w:rPr>
              <w:t>各</w:t>
            </w:r>
            <w:r>
              <w:rPr>
                <w:rFonts w:ascii="宋体" w:hAnsi="宋体"/>
                <w:kern w:val="0"/>
                <w:sz w:val="18"/>
              </w:rPr>
              <w:t>冷站</w:t>
            </w:r>
            <w:proofErr w:type="gramEnd"/>
            <w:r>
              <w:rPr>
                <w:rFonts w:ascii="宋体" w:hAnsi="宋体"/>
                <w:kern w:val="0"/>
                <w:sz w:val="18"/>
              </w:rPr>
              <w:t>的运行工作。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熟悉掌握</w:t>
            </w:r>
            <w:r>
              <w:rPr>
                <w:rFonts w:ascii="宋体" w:hAnsi="宋体" w:hint="eastAsia"/>
                <w:kern w:val="0"/>
                <w:sz w:val="18"/>
              </w:rPr>
              <w:t>区域供冷供热</w:t>
            </w:r>
            <w:r>
              <w:rPr>
                <w:rFonts w:ascii="宋体" w:hAnsi="宋体"/>
                <w:kern w:val="0"/>
                <w:sz w:val="18"/>
              </w:rPr>
              <w:t>的业务技术，努力完成各项工作任务，并对其负责。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组织全单元人员完成</w:t>
            </w:r>
            <w:proofErr w:type="gramStart"/>
            <w:r>
              <w:rPr>
                <w:rFonts w:ascii="宋体" w:hAnsi="宋体"/>
                <w:kern w:val="0"/>
                <w:sz w:val="18"/>
              </w:rPr>
              <w:t>部门及</w:t>
            </w:r>
            <w:r>
              <w:rPr>
                <w:rFonts w:ascii="宋体" w:hAnsi="宋体" w:hint="eastAsia"/>
                <w:kern w:val="0"/>
                <w:sz w:val="18"/>
              </w:rPr>
              <w:t>值长</w:t>
            </w:r>
            <w:proofErr w:type="gramEnd"/>
            <w:r>
              <w:rPr>
                <w:rFonts w:ascii="宋体" w:hAnsi="宋体"/>
                <w:kern w:val="0"/>
                <w:sz w:val="18"/>
              </w:rPr>
              <w:t>布置的各项工作和生产任务，组织</w:t>
            </w:r>
            <w:r>
              <w:rPr>
                <w:rFonts w:ascii="宋体" w:hAnsi="宋体" w:hint="eastAsia"/>
                <w:kern w:val="0"/>
                <w:sz w:val="18"/>
              </w:rPr>
              <w:t>运行</w:t>
            </w:r>
            <w:r>
              <w:rPr>
                <w:rFonts w:ascii="宋体" w:hAnsi="宋体"/>
                <w:kern w:val="0"/>
                <w:sz w:val="18"/>
              </w:rPr>
              <w:t>人员严格遵守安全规程、运行规程；认真贯彻</w:t>
            </w:r>
            <w:proofErr w:type="gramStart"/>
            <w:r>
              <w:rPr>
                <w:rFonts w:ascii="宋体" w:hAnsi="宋体"/>
                <w:kern w:val="0"/>
                <w:sz w:val="18"/>
              </w:rPr>
              <w:t>两票三制</w:t>
            </w:r>
            <w:proofErr w:type="gramEnd"/>
            <w:r>
              <w:rPr>
                <w:rFonts w:ascii="宋体" w:hAnsi="宋体"/>
                <w:kern w:val="0"/>
                <w:sz w:val="18"/>
              </w:rPr>
              <w:t>等现场制度，切实执行反事故措施，防止误操作和其他不安全情况发生，确保安全运行。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全身心的</w:t>
            </w:r>
            <w:proofErr w:type="gramStart"/>
            <w:r>
              <w:rPr>
                <w:rFonts w:ascii="宋体" w:hAnsi="宋体"/>
                <w:kern w:val="0"/>
                <w:sz w:val="18"/>
              </w:rPr>
              <w:t>进行监盘和</w:t>
            </w:r>
            <w:proofErr w:type="gramEnd"/>
            <w:r>
              <w:rPr>
                <w:rFonts w:ascii="宋体" w:hAnsi="宋体"/>
                <w:kern w:val="0"/>
                <w:sz w:val="18"/>
              </w:rPr>
              <w:t>调节，及时分析各种参数的变化和机组</w:t>
            </w:r>
            <w:r>
              <w:rPr>
                <w:rFonts w:ascii="宋体" w:hAnsi="宋体" w:hint="eastAsia"/>
                <w:kern w:val="0"/>
                <w:sz w:val="18"/>
              </w:rPr>
              <w:t>设备</w:t>
            </w:r>
            <w:r>
              <w:rPr>
                <w:rFonts w:ascii="宋体" w:hAnsi="宋体"/>
                <w:kern w:val="0"/>
                <w:sz w:val="18"/>
              </w:rPr>
              <w:t>的实际运行情况，采取合理的运行方式，保证自己所</w:t>
            </w:r>
            <w:proofErr w:type="gramStart"/>
            <w:r>
              <w:rPr>
                <w:rFonts w:ascii="宋体" w:hAnsi="宋体"/>
                <w:kern w:val="0"/>
                <w:sz w:val="18"/>
              </w:rPr>
              <w:t>负责冷站设备</w:t>
            </w:r>
            <w:proofErr w:type="gramEnd"/>
            <w:r>
              <w:rPr>
                <w:rFonts w:ascii="宋体" w:hAnsi="宋体"/>
                <w:kern w:val="0"/>
                <w:sz w:val="18"/>
              </w:rPr>
              <w:t>的安全稳定经济运行。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领导</w:t>
            </w:r>
            <w:proofErr w:type="gramStart"/>
            <w:r>
              <w:rPr>
                <w:rFonts w:ascii="宋体" w:hAnsi="宋体"/>
                <w:kern w:val="0"/>
                <w:sz w:val="18"/>
              </w:rPr>
              <w:t>巡</w:t>
            </w:r>
            <w:r>
              <w:rPr>
                <w:rFonts w:ascii="宋体" w:hAnsi="宋体" w:hint="eastAsia"/>
                <w:kern w:val="0"/>
                <w:sz w:val="18"/>
              </w:rPr>
              <w:t>操</w:t>
            </w:r>
            <w:r>
              <w:rPr>
                <w:rFonts w:ascii="宋体" w:hAnsi="宋体"/>
                <w:kern w:val="0"/>
                <w:sz w:val="18"/>
              </w:rPr>
              <w:t>人员</w:t>
            </w:r>
            <w:proofErr w:type="gramEnd"/>
            <w:r>
              <w:rPr>
                <w:rFonts w:ascii="宋体" w:hAnsi="宋体"/>
                <w:kern w:val="0"/>
                <w:sz w:val="18"/>
              </w:rPr>
              <w:t>进行正常操作。定期检查和事故处理。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发生异常情况</w:t>
            </w:r>
            <w:r>
              <w:rPr>
                <w:rFonts w:ascii="宋体" w:hAnsi="宋体" w:hint="eastAsia"/>
                <w:kern w:val="0"/>
                <w:sz w:val="18"/>
              </w:rPr>
              <w:t>或事故时</w:t>
            </w:r>
            <w:r>
              <w:rPr>
                <w:rFonts w:ascii="宋体" w:hAnsi="宋体"/>
                <w:kern w:val="0"/>
                <w:sz w:val="18"/>
              </w:rPr>
              <w:t>，要如实反映情况。从中吸取教训，不得弄虚作假，隐瞒真情。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◆在值长的领导下</w:t>
            </w:r>
            <w:r>
              <w:rPr>
                <w:rFonts w:ascii="宋体" w:hAnsi="宋体"/>
                <w:kern w:val="0"/>
                <w:sz w:val="18"/>
              </w:rPr>
              <w:t>进行事故处理，</w:t>
            </w:r>
            <w:r>
              <w:rPr>
                <w:rFonts w:ascii="宋体" w:hAnsi="宋体" w:hint="eastAsia"/>
                <w:kern w:val="0"/>
                <w:sz w:val="18"/>
              </w:rPr>
              <w:t>汇报事件</w:t>
            </w:r>
            <w:r>
              <w:rPr>
                <w:rFonts w:ascii="宋体" w:hAnsi="宋体"/>
                <w:kern w:val="0"/>
                <w:sz w:val="18"/>
              </w:rPr>
              <w:t>处理情况，参加事故分析会。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负责各项小指标竞赛和节电工作</w:t>
            </w:r>
            <w:r>
              <w:rPr>
                <w:rFonts w:ascii="宋体" w:hAnsi="宋体" w:hint="eastAsia"/>
                <w:kern w:val="0"/>
                <w:sz w:val="18"/>
              </w:rPr>
              <w:t>的落实工作</w:t>
            </w:r>
            <w:r>
              <w:rPr>
                <w:rFonts w:ascii="宋体" w:hAnsi="宋体"/>
                <w:kern w:val="0"/>
                <w:sz w:val="18"/>
              </w:rPr>
              <w:t>，协助配合搞好经济调度和运行调查，尽力完成各项经济技术指标。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lastRenderedPageBreak/>
              <w:t>◆</w:t>
            </w:r>
            <w:r>
              <w:rPr>
                <w:rFonts w:ascii="宋体" w:hAnsi="宋体"/>
                <w:kern w:val="0"/>
                <w:sz w:val="18"/>
              </w:rPr>
              <w:t>组织全单元人员进行政治、业务技术学习；组织反事故演习、事故预想、技术问答等活动，不断提高政治觉悟和业务水平。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遵守劳动纪律，根据公司排定的值班表进行接班，值班中要严守岗位。若因事必须离开时，应得到上一级值班人员的同意。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◆值</w:t>
            </w:r>
            <w:r>
              <w:rPr>
                <w:rFonts w:ascii="宋体" w:hAnsi="宋体"/>
                <w:kern w:val="0"/>
                <w:sz w:val="18"/>
              </w:rPr>
              <w:t>班中应做到勤检查、勤联系、勤分析、勤调整，努力降低消耗指标，认真做好各项技术记录。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负责管好本</w:t>
            </w:r>
            <w:proofErr w:type="gramStart"/>
            <w:r>
              <w:rPr>
                <w:rFonts w:ascii="宋体" w:hAnsi="宋体"/>
                <w:kern w:val="0"/>
                <w:sz w:val="18"/>
              </w:rPr>
              <w:t>值现场</w:t>
            </w:r>
            <w:proofErr w:type="gramEnd"/>
            <w:r>
              <w:rPr>
                <w:rFonts w:ascii="宋体" w:hAnsi="宋体"/>
                <w:kern w:val="0"/>
                <w:sz w:val="18"/>
              </w:rPr>
              <w:t>的文明生产</w:t>
            </w:r>
            <w:r>
              <w:rPr>
                <w:rFonts w:ascii="宋体" w:hAnsi="宋体" w:hint="eastAsia"/>
                <w:kern w:val="0"/>
                <w:sz w:val="18"/>
              </w:rPr>
              <w:t>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◆完成领导交办的其它工作。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  <w:u w:val="words"/>
              </w:rPr>
              <w:lastRenderedPageBreak/>
              <w:t>1.</w:t>
            </w:r>
            <w:r>
              <w:rPr>
                <w:rFonts w:ascii="宋体" w:hAnsi="宋体" w:hint="eastAsia"/>
                <w:kern w:val="0"/>
                <w:sz w:val="18"/>
                <w:u w:val="words"/>
              </w:rPr>
              <w:t>学历、专业</w:t>
            </w:r>
            <w:r>
              <w:rPr>
                <w:rFonts w:ascii="宋体" w:hAnsi="宋体"/>
                <w:kern w:val="0"/>
                <w:sz w:val="18"/>
                <w:u w:val="words"/>
              </w:rPr>
              <w:t>背景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ascii="宋体" w:hAnsi="宋体" w:hint="eastAsia"/>
                <w:kern w:val="0"/>
                <w:sz w:val="18"/>
              </w:rPr>
              <w:t>暖通、</w:t>
            </w:r>
            <w:r>
              <w:rPr>
                <w:rFonts w:ascii="宋体" w:hAnsi="宋体" w:hint="eastAsia"/>
                <w:kern w:val="0"/>
                <w:sz w:val="18"/>
              </w:rPr>
              <w:t>制冷与空调技术</w:t>
            </w:r>
            <w:r>
              <w:rPr>
                <w:rFonts w:ascii="宋体" w:hAnsi="宋体" w:hint="eastAsia"/>
                <w:kern w:val="0"/>
                <w:sz w:val="18"/>
              </w:rPr>
              <w:t>、机电</w:t>
            </w:r>
            <w:r>
              <w:rPr>
                <w:rFonts w:ascii="宋体" w:hAnsi="宋体" w:hint="eastAsia"/>
                <w:kern w:val="0"/>
                <w:sz w:val="18"/>
              </w:rPr>
              <w:t>一体化</w:t>
            </w:r>
            <w:r>
              <w:rPr>
                <w:rFonts w:ascii="宋体" w:hAnsi="宋体" w:hint="eastAsia"/>
                <w:kern w:val="0"/>
                <w:sz w:val="18"/>
              </w:rPr>
              <w:t>、</w:t>
            </w:r>
            <w:r>
              <w:rPr>
                <w:rFonts w:ascii="宋体" w:hAnsi="宋体" w:hint="eastAsia"/>
                <w:kern w:val="0"/>
                <w:sz w:val="18"/>
              </w:rPr>
              <w:t>热动、电气等</w:t>
            </w:r>
            <w:r>
              <w:rPr>
                <w:rFonts w:ascii="宋体" w:hAnsi="宋体"/>
                <w:kern w:val="0"/>
                <w:sz w:val="18"/>
              </w:rPr>
              <w:t>相关专业</w:t>
            </w:r>
            <w:r>
              <w:rPr>
                <w:rFonts w:ascii="宋体" w:hAnsi="宋体" w:hint="eastAsia"/>
                <w:kern w:val="0"/>
                <w:sz w:val="18"/>
              </w:rPr>
              <w:t>大专</w:t>
            </w:r>
            <w:r>
              <w:rPr>
                <w:rFonts w:ascii="宋体" w:hAnsi="宋体" w:hint="eastAsia"/>
                <w:kern w:val="0"/>
                <w:sz w:val="18"/>
              </w:rPr>
              <w:t>及</w:t>
            </w:r>
            <w:r>
              <w:rPr>
                <w:rFonts w:ascii="宋体" w:hAnsi="宋体"/>
                <w:kern w:val="0"/>
                <w:sz w:val="18"/>
              </w:rPr>
              <w:t>以上学历。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ascii="宋体" w:hAnsi="宋体" w:hint="eastAsia"/>
                <w:kern w:val="0"/>
                <w:sz w:val="18"/>
              </w:rPr>
              <w:t>具有</w:t>
            </w:r>
            <w:proofErr w:type="gramStart"/>
            <w:r>
              <w:rPr>
                <w:rFonts w:ascii="宋体" w:hAnsi="宋体" w:hint="eastAsia"/>
                <w:kern w:val="0"/>
                <w:sz w:val="18"/>
              </w:rPr>
              <w:t>冷站热</w:t>
            </w:r>
            <w:proofErr w:type="gramEnd"/>
            <w:r>
              <w:rPr>
                <w:rFonts w:ascii="宋体" w:hAnsi="宋体" w:hint="eastAsia"/>
                <w:kern w:val="0"/>
                <w:sz w:val="18"/>
              </w:rPr>
              <w:t>网运行管理的经验，熟悉相关工艺流程</w:t>
            </w:r>
            <w:r>
              <w:rPr>
                <w:rFonts w:ascii="宋体" w:hAnsi="宋体"/>
                <w:kern w:val="0"/>
                <w:sz w:val="18"/>
              </w:rPr>
              <w:t>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  <w:u w:val="single"/>
              </w:rPr>
              <w:t>2.</w:t>
            </w:r>
            <w:r>
              <w:rPr>
                <w:rFonts w:ascii="宋体" w:hAnsi="宋体" w:hint="eastAsia"/>
                <w:kern w:val="0"/>
                <w:sz w:val="18"/>
                <w:u w:val="single"/>
              </w:rPr>
              <w:t>岗位能力要求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proofErr w:type="gramStart"/>
            <w:r>
              <w:rPr>
                <w:rFonts w:ascii="宋体" w:hAnsi="宋体" w:hint="eastAsia"/>
                <w:kern w:val="0"/>
                <w:sz w:val="18"/>
              </w:rPr>
              <w:t>熟悉冷站</w:t>
            </w:r>
            <w:proofErr w:type="gramEnd"/>
            <w:r>
              <w:rPr>
                <w:rFonts w:ascii="宋体" w:hAnsi="宋体" w:hint="eastAsia"/>
                <w:kern w:val="0"/>
                <w:sz w:val="18"/>
              </w:rPr>
              <w:t>、热网的技术特点，</w:t>
            </w:r>
            <w:proofErr w:type="gramStart"/>
            <w:r>
              <w:rPr>
                <w:rFonts w:ascii="宋体" w:hAnsi="宋体" w:hint="eastAsia"/>
                <w:kern w:val="0"/>
                <w:sz w:val="18"/>
              </w:rPr>
              <w:t>对冷站或</w:t>
            </w:r>
            <w:proofErr w:type="gramEnd"/>
            <w:r>
              <w:rPr>
                <w:rFonts w:ascii="宋体" w:hAnsi="宋体" w:hint="eastAsia"/>
                <w:kern w:val="0"/>
                <w:sz w:val="18"/>
              </w:rPr>
              <w:t>电站的运行管理了解深刻；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proofErr w:type="gramStart"/>
            <w:r>
              <w:rPr>
                <w:rFonts w:ascii="宋体" w:hAnsi="宋体" w:hint="eastAsia"/>
                <w:kern w:val="0"/>
                <w:sz w:val="18"/>
              </w:rPr>
              <w:t>熟悉冷站热</w:t>
            </w:r>
            <w:proofErr w:type="gramEnd"/>
            <w:r>
              <w:rPr>
                <w:rFonts w:ascii="宋体" w:hAnsi="宋体" w:hint="eastAsia"/>
                <w:kern w:val="0"/>
                <w:sz w:val="18"/>
              </w:rPr>
              <w:t>网工艺流程</w:t>
            </w:r>
            <w:r>
              <w:rPr>
                <w:rFonts w:ascii="宋体" w:hAnsi="宋体"/>
                <w:kern w:val="0"/>
                <w:sz w:val="18"/>
              </w:rPr>
              <w:t>；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ascii="宋体" w:hAnsi="宋体" w:hint="eastAsia"/>
                <w:kern w:val="0"/>
                <w:sz w:val="18"/>
              </w:rPr>
              <w:t>具有丰富的冷站或电站运行管理经验；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ascii="宋体" w:hAnsi="宋体" w:hint="eastAsia"/>
                <w:kern w:val="0"/>
                <w:sz w:val="18"/>
              </w:rPr>
              <w:t>了解与区域供冷相关的法律法规。</w:t>
            </w:r>
            <w:r>
              <w:rPr>
                <w:rFonts w:ascii="宋体" w:hAnsi="宋体"/>
                <w:kern w:val="0"/>
                <w:sz w:val="18"/>
              </w:rPr>
              <w:t>并能够解决工作中各种常见问题。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较强的责任心、良好的沟通能力、一定的计划管理能力。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ascii="宋体" w:hAnsi="宋体" w:hint="eastAsia"/>
                <w:kern w:val="0"/>
                <w:sz w:val="18"/>
              </w:rPr>
              <w:t>具有良好的技术创新和技术需求转化能力，擅于解决本专业技术难题。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ascii="宋体" w:hAnsi="宋体"/>
                <w:kern w:val="0"/>
                <w:sz w:val="18"/>
              </w:rPr>
              <w:t>能够适应夜班值守的需要</w:t>
            </w:r>
            <w:r>
              <w:rPr>
                <w:rFonts w:ascii="宋体" w:hAnsi="宋体" w:hint="eastAsia"/>
                <w:kern w:val="0"/>
                <w:sz w:val="18"/>
              </w:rPr>
              <w:t>。</w:t>
            </w:r>
          </w:p>
          <w:p w:rsidR="001372CE" w:rsidRDefault="00F00C33">
            <w:pPr>
              <w:pStyle w:val="a0"/>
              <w:spacing w:before="40" w:after="40"/>
              <w:ind w:firstLine="0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3.</w:t>
            </w:r>
            <w:r>
              <w:rPr>
                <w:rFonts w:hint="eastAsia"/>
                <w:sz w:val="18"/>
                <w:u w:val="single"/>
              </w:rPr>
              <w:t>经验</w:t>
            </w:r>
            <w:r>
              <w:rPr>
                <w:rFonts w:hint="eastAsia"/>
                <w:sz w:val="18"/>
              </w:rPr>
              <w:t>：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ascii="宋体" w:hAnsi="宋体" w:hint="eastAsia"/>
                <w:kern w:val="0"/>
                <w:sz w:val="18"/>
              </w:rPr>
              <w:t>3</w:t>
            </w:r>
            <w:r>
              <w:rPr>
                <w:rFonts w:ascii="宋体" w:hAnsi="宋体" w:hint="eastAsia"/>
                <w:kern w:val="0"/>
                <w:sz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</w:rPr>
              <w:t>岁以下，有</w:t>
            </w:r>
            <w:r>
              <w:rPr>
                <w:rFonts w:ascii="宋体" w:hAnsi="宋体" w:hint="eastAsia"/>
                <w:kern w:val="0"/>
                <w:sz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年以上</w:t>
            </w:r>
            <w:r>
              <w:rPr>
                <w:rFonts w:ascii="宋体" w:hAnsi="宋体" w:hint="eastAsia"/>
                <w:kern w:val="0"/>
                <w:sz w:val="18"/>
              </w:rPr>
              <w:t>冷站或热网等暖通设备</w:t>
            </w:r>
            <w:r>
              <w:rPr>
                <w:rFonts w:ascii="宋体" w:hAnsi="宋体" w:hint="eastAsia"/>
                <w:kern w:val="0"/>
                <w:sz w:val="18"/>
              </w:rPr>
              <w:t>或电厂</w:t>
            </w:r>
            <w:r>
              <w:rPr>
                <w:rFonts w:ascii="宋体" w:hAnsi="宋体" w:hint="eastAsia"/>
                <w:kern w:val="0"/>
                <w:sz w:val="18"/>
              </w:rPr>
              <w:lastRenderedPageBreak/>
              <w:t>集控</w:t>
            </w:r>
            <w:r>
              <w:rPr>
                <w:rFonts w:ascii="宋体" w:hAnsi="宋体" w:hint="eastAsia"/>
                <w:kern w:val="0"/>
                <w:sz w:val="18"/>
              </w:rPr>
              <w:t>运行操作管理的</w:t>
            </w:r>
            <w:r>
              <w:rPr>
                <w:rFonts w:hint="eastAsia"/>
                <w:bCs/>
                <w:sz w:val="18"/>
                <w:szCs w:val="18"/>
              </w:rPr>
              <w:t>工作经验</w:t>
            </w:r>
            <w:r>
              <w:rPr>
                <w:rFonts w:ascii="宋体" w:hAnsi="宋体"/>
                <w:kern w:val="0"/>
                <w:sz w:val="18"/>
              </w:rPr>
              <w:t>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  <w:u w:val="single"/>
              </w:rPr>
              <w:t>4.</w:t>
            </w:r>
            <w:r>
              <w:rPr>
                <w:rFonts w:ascii="宋体" w:hAnsi="宋体" w:hint="eastAsia"/>
                <w:kern w:val="0"/>
                <w:sz w:val="18"/>
                <w:u w:val="single"/>
              </w:rPr>
              <w:t>职称与执业资格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 w:rsidR="001372CE" w:rsidRDefault="00F00C33">
            <w:pPr>
              <w:jc w:val="left"/>
              <w:rPr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</w:rPr>
              <w:t>制冷与空调设备运行操作作业执业</w:t>
            </w:r>
            <w:r>
              <w:rPr>
                <w:rFonts w:hint="eastAsia"/>
                <w:sz w:val="18"/>
              </w:rPr>
              <w:t>资格</w:t>
            </w:r>
            <w:r>
              <w:rPr>
                <w:rFonts w:hint="eastAsia"/>
                <w:sz w:val="18"/>
              </w:rPr>
              <w:t>或电工进网作业许可证</w:t>
            </w:r>
            <w:r>
              <w:rPr>
                <w:rFonts w:hint="eastAsia"/>
                <w:sz w:val="18"/>
              </w:rPr>
              <w:t>。</w:t>
            </w:r>
            <w:r>
              <w:rPr>
                <w:rFonts w:ascii="宋体" w:hAnsi="宋体" w:hint="eastAsia"/>
                <w:kern w:val="0"/>
                <w:sz w:val="18"/>
              </w:rPr>
              <w:t>能力出众者可适当放宽</w:t>
            </w:r>
            <w:r>
              <w:rPr>
                <w:rFonts w:ascii="宋体" w:hAnsi="宋体" w:hint="eastAsia"/>
                <w:kern w:val="0"/>
                <w:sz w:val="18"/>
              </w:rPr>
              <w:t>。</w:t>
            </w:r>
          </w:p>
          <w:p w:rsidR="001372CE" w:rsidRDefault="00F00C33">
            <w:pPr>
              <w:jc w:val="left"/>
              <w:rPr>
                <w:sz w:val="18"/>
              </w:rPr>
            </w:pPr>
            <w:r>
              <w:rPr>
                <w:rFonts w:ascii="Times New Roman" w:hAnsi="Times New Roman" w:hint="eastAsia"/>
                <w:sz w:val="18"/>
                <w:szCs w:val="20"/>
                <w:u w:val="single"/>
              </w:rPr>
              <w:t>5.</w:t>
            </w:r>
            <w:r>
              <w:rPr>
                <w:rFonts w:ascii="Times New Roman" w:hAnsi="Times New Roman" w:hint="eastAsia"/>
                <w:sz w:val="18"/>
                <w:szCs w:val="20"/>
                <w:u w:val="single"/>
              </w:rPr>
              <w:t>其它：</w:t>
            </w:r>
            <w:r>
              <w:rPr>
                <w:rFonts w:hint="eastAsia"/>
                <w:sz w:val="18"/>
              </w:rPr>
              <w:t>中共党员优先。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1372CE" w:rsidRDefault="00F00C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特别优秀的可适当放宽条件录取</w:t>
            </w:r>
          </w:p>
        </w:tc>
      </w:tr>
      <w:tr w:rsidR="001372CE">
        <w:tc>
          <w:tcPr>
            <w:tcW w:w="1514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综合部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法律专责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◆负责公司法治建设及法律业务工作。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◆组织对公司的重大决策、重大项目提出法律意见，组织公司合同、协议内容合法性的审查工作。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◆牵头管理授权委托和公证、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20"/>
              </w:rPr>
              <w:t>鉴证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20"/>
              </w:rPr>
              <w:t>等工作，</w:t>
            </w:r>
            <w:r>
              <w:rPr>
                <w:rFonts w:ascii="宋体" w:hAnsi="宋体" w:hint="eastAsia"/>
                <w:kern w:val="0"/>
                <w:sz w:val="18"/>
                <w:szCs w:val="20"/>
              </w:rPr>
              <w:t>负责公司</w:t>
            </w:r>
            <w:r>
              <w:rPr>
                <w:rFonts w:ascii="宋体" w:hAnsi="宋体" w:hint="eastAsia"/>
                <w:kern w:val="0"/>
                <w:sz w:val="18"/>
                <w:szCs w:val="20"/>
              </w:rPr>
              <w:t>工商登记、注册、名称确定等工作。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◆</w:t>
            </w:r>
            <w:r>
              <w:rPr>
                <w:rFonts w:ascii="宋体" w:hAnsi="宋体" w:hint="eastAsia"/>
                <w:kern w:val="0"/>
                <w:sz w:val="18"/>
                <w:szCs w:val="20"/>
              </w:rPr>
              <w:t>负责</w:t>
            </w:r>
            <w:r>
              <w:rPr>
                <w:rFonts w:ascii="宋体" w:hAnsi="宋体" w:hint="eastAsia"/>
                <w:kern w:val="0"/>
                <w:sz w:val="18"/>
                <w:szCs w:val="20"/>
              </w:rPr>
              <w:t>公司章程法律审查工作。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◆组织公司有关的诉讼、仲裁、行政争议和听证等法律事务处理工作。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◆组织法律事务工作体系和法律风险管理机制建设工作，组织相应考核评价工作。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◆组织法律服务中介机构的选聘工作。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◆组织法制宣传教育、法律咨询工作。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◆组织公司规章制度体系建设工作。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◆组织开展规章制度制定、修订、发布、检查、评估、合法性审查及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20"/>
              </w:rPr>
              <w:t>年度升版工作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20"/>
              </w:rPr>
              <w:t>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◆研究落实集团公司知识产权战略、政策，建立并完善公司知识产权管理体制及制度流程，并组织实施。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◆牵头组织标准化中的管理标准建设工作。</w:t>
            </w:r>
          </w:p>
        </w:tc>
        <w:tc>
          <w:tcPr>
            <w:tcW w:w="4536" w:type="dxa"/>
            <w:shd w:val="clear" w:color="auto" w:fill="FFFFFF"/>
          </w:tcPr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  <w:u w:val="single"/>
              </w:rPr>
            </w:pPr>
            <w:r>
              <w:rPr>
                <w:rFonts w:ascii="宋体" w:hAnsi="宋体" w:hint="eastAsia"/>
                <w:kern w:val="0"/>
                <w:sz w:val="18"/>
                <w:u w:val="single"/>
              </w:rPr>
              <w:t>1.</w:t>
            </w:r>
            <w:r>
              <w:rPr>
                <w:rFonts w:ascii="宋体" w:hAnsi="宋体" w:hint="eastAsia"/>
                <w:kern w:val="0"/>
                <w:sz w:val="18"/>
                <w:u w:val="single"/>
              </w:rPr>
              <w:t>学历、专业</w:t>
            </w:r>
            <w:r>
              <w:rPr>
                <w:rFonts w:ascii="宋体" w:hAnsi="宋体"/>
                <w:kern w:val="0"/>
                <w:sz w:val="18"/>
                <w:u w:val="single"/>
              </w:rPr>
              <w:t>背景：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  <w:szCs w:val="20"/>
              </w:rPr>
              <w:t>◆</w:t>
            </w:r>
            <w:r>
              <w:rPr>
                <w:rFonts w:ascii="宋体" w:hAnsi="宋体" w:hint="eastAsia"/>
                <w:kern w:val="0"/>
                <w:sz w:val="18"/>
                <w:szCs w:val="20"/>
              </w:rPr>
              <w:t>法学专业</w:t>
            </w:r>
            <w:r>
              <w:rPr>
                <w:rFonts w:ascii="宋体" w:hAnsi="宋体"/>
                <w:kern w:val="0"/>
                <w:sz w:val="18"/>
              </w:rPr>
              <w:t>本科</w:t>
            </w:r>
            <w:r>
              <w:rPr>
                <w:rFonts w:ascii="宋体" w:hAnsi="宋体" w:hint="eastAsia"/>
                <w:kern w:val="0"/>
                <w:sz w:val="18"/>
              </w:rPr>
              <w:t>及</w:t>
            </w:r>
            <w:r>
              <w:rPr>
                <w:rFonts w:ascii="宋体" w:hAnsi="宋体"/>
                <w:kern w:val="0"/>
                <w:sz w:val="18"/>
              </w:rPr>
              <w:t>以上学历。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  <w:u w:val="single"/>
              </w:rPr>
              <w:t>2.</w:t>
            </w:r>
            <w:r>
              <w:rPr>
                <w:rFonts w:ascii="宋体" w:hAnsi="宋体" w:hint="eastAsia"/>
                <w:kern w:val="0"/>
                <w:sz w:val="18"/>
                <w:u w:val="single"/>
              </w:rPr>
              <w:t>岗位能力要求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ascii="宋体" w:hAnsi="宋体" w:hint="eastAsia"/>
                <w:kern w:val="0"/>
                <w:sz w:val="18"/>
              </w:rPr>
              <w:t>熟悉国家政策、法律、法规和行业规定以及公司主要规章制度；具有</w:t>
            </w:r>
            <w:r>
              <w:rPr>
                <w:rFonts w:ascii="宋体" w:hAnsi="宋体" w:hint="eastAsia"/>
                <w:kern w:val="0"/>
                <w:sz w:val="18"/>
              </w:rPr>
              <w:t>较为</w:t>
            </w:r>
            <w:r>
              <w:rPr>
                <w:rFonts w:ascii="宋体" w:hAnsi="宋体" w:hint="eastAsia"/>
                <w:kern w:val="0"/>
                <w:sz w:val="18"/>
              </w:rPr>
              <w:t>丰富的企业管理经验；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◆熟练使用办公软件、逻辑能力强，思路清晰；擅长信息的收集与分析，文字和表达能力强；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ascii="宋体" w:hAnsi="宋体" w:hint="eastAsia"/>
                <w:kern w:val="0"/>
                <w:sz w:val="18"/>
              </w:rPr>
              <w:t>具有优秀的组织协调和沟通能力、风险辨识能力、分析判断和解决问题能力；具有良好的企业综合业务能力，能够对重大法律风险点进行预测和决策；具有较强的政策敏感度。</w:t>
            </w:r>
          </w:p>
          <w:p w:rsidR="001372CE" w:rsidRDefault="00F00C33">
            <w:pPr>
              <w:pStyle w:val="a0"/>
              <w:spacing w:before="40" w:after="40"/>
              <w:ind w:firstLine="0"/>
              <w:rPr>
                <w:rFonts w:ascii="宋体" w:hAnsi="宋体"/>
                <w:kern w:val="0"/>
                <w:sz w:val="18"/>
                <w:szCs w:val="22"/>
              </w:rPr>
            </w:pPr>
            <w:r>
              <w:rPr>
                <w:rFonts w:ascii="宋体" w:hAnsi="宋体" w:hint="eastAsia"/>
                <w:kern w:val="0"/>
                <w:sz w:val="18"/>
                <w:szCs w:val="22"/>
                <w:u w:val="single"/>
              </w:rPr>
              <w:t>3.</w:t>
            </w:r>
            <w:r>
              <w:rPr>
                <w:rFonts w:ascii="宋体" w:hAnsi="宋体" w:hint="eastAsia"/>
                <w:kern w:val="0"/>
                <w:sz w:val="18"/>
                <w:szCs w:val="22"/>
                <w:u w:val="single"/>
              </w:rPr>
              <w:t>经验</w:t>
            </w:r>
            <w:r>
              <w:rPr>
                <w:rFonts w:ascii="宋体" w:hAnsi="宋体" w:hint="eastAsia"/>
                <w:kern w:val="0"/>
                <w:sz w:val="18"/>
                <w:szCs w:val="22"/>
              </w:rPr>
              <w:t>：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ascii="宋体" w:hAnsi="宋体" w:hint="eastAsia"/>
                <w:kern w:val="0"/>
                <w:sz w:val="18"/>
              </w:rPr>
              <w:t>30</w:t>
            </w:r>
            <w:r>
              <w:rPr>
                <w:rFonts w:ascii="宋体" w:hAnsi="宋体" w:hint="eastAsia"/>
                <w:kern w:val="0"/>
                <w:sz w:val="18"/>
              </w:rPr>
              <w:t>岁以下，具有</w:t>
            </w:r>
            <w:r>
              <w:rPr>
                <w:rFonts w:ascii="宋体" w:hAnsi="宋体" w:hint="eastAsia"/>
                <w:kern w:val="0"/>
                <w:sz w:val="18"/>
              </w:rPr>
              <w:t>法律事务</w:t>
            </w:r>
            <w:r>
              <w:rPr>
                <w:rFonts w:ascii="宋体" w:hAnsi="宋体" w:hint="eastAsia"/>
                <w:kern w:val="0"/>
                <w:sz w:val="18"/>
              </w:rPr>
              <w:t>工作经历</w:t>
            </w:r>
            <w:r>
              <w:rPr>
                <w:rFonts w:ascii="宋体" w:hAnsi="宋体"/>
                <w:kern w:val="0"/>
                <w:sz w:val="18"/>
              </w:rPr>
              <w:t>。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  <w:u w:val="single"/>
              </w:rPr>
              <w:t>4.</w:t>
            </w:r>
            <w:r>
              <w:rPr>
                <w:rFonts w:ascii="宋体" w:hAnsi="宋体" w:hint="eastAsia"/>
                <w:kern w:val="0"/>
                <w:sz w:val="18"/>
                <w:u w:val="single"/>
              </w:rPr>
              <w:t>职称与执业资格</w:t>
            </w:r>
            <w:r>
              <w:rPr>
                <w:rFonts w:ascii="宋体" w:hAnsi="宋体"/>
                <w:kern w:val="0"/>
                <w:sz w:val="18"/>
              </w:rPr>
              <w:t>：</w:t>
            </w:r>
          </w:p>
          <w:p w:rsidR="001372CE" w:rsidRDefault="00F00C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◆</w:t>
            </w:r>
            <w:r>
              <w:rPr>
                <w:rFonts w:ascii="宋体" w:hAnsi="宋体" w:hint="eastAsia"/>
                <w:kern w:val="0"/>
                <w:sz w:val="18"/>
              </w:rPr>
              <w:t>法律职业资格、企业法律顾问资格及中级及以上专业技术资格</w:t>
            </w:r>
            <w:r>
              <w:rPr>
                <w:rFonts w:ascii="宋体" w:hAnsi="宋体" w:hint="eastAsia"/>
                <w:kern w:val="0"/>
                <w:sz w:val="18"/>
              </w:rPr>
              <w:t>。</w:t>
            </w:r>
          </w:p>
          <w:p w:rsidR="001372CE" w:rsidRDefault="00F00C33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sz w:val="18"/>
              </w:rPr>
            </w:pPr>
            <w:r>
              <w:rPr>
                <w:rFonts w:ascii="Times New Roman" w:hAnsi="Times New Roman" w:hint="eastAsia"/>
                <w:sz w:val="18"/>
                <w:szCs w:val="20"/>
                <w:u w:val="single"/>
              </w:rPr>
              <w:t>其它：</w:t>
            </w:r>
            <w:r>
              <w:rPr>
                <w:rFonts w:hint="eastAsia"/>
                <w:sz w:val="18"/>
              </w:rPr>
              <w:t>中共党员。</w:t>
            </w:r>
          </w:p>
          <w:p w:rsidR="001372CE" w:rsidRDefault="00137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sz w:val="18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372CE" w:rsidRDefault="001372C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372CE" w:rsidRDefault="001372CE">
      <w:pPr>
        <w:sectPr w:rsidR="001372CE">
          <w:headerReference w:type="default" r:id="rId9"/>
          <w:pgSz w:w="16838" w:h="11906" w:orient="landscape"/>
          <w:pgMar w:top="1276" w:right="1440" w:bottom="1800" w:left="1440" w:header="851" w:footer="992" w:gutter="0"/>
          <w:cols w:space="720"/>
          <w:docGrid w:type="lines" w:linePitch="312"/>
        </w:sectPr>
      </w:pPr>
    </w:p>
    <w:p w:rsidR="001372CE" w:rsidRDefault="001372CE" w:rsidP="008E090E">
      <w:pPr>
        <w:jc w:val="left"/>
        <w:rPr>
          <w:rFonts w:ascii="宋体" w:hAnsi="宋体"/>
        </w:rPr>
      </w:pPr>
      <w:bookmarkStart w:id="1" w:name="_GoBack"/>
      <w:bookmarkEnd w:id="1"/>
    </w:p>
    <w:sectPr w:rsidR="001372CE">
      <w:headerReference w:type="default" r:id="rId10"/>
      <w:pgSz w:w="11906" w:h="16838"/>
      <w:pgMar w:top="567" w:right="1304" w:bottom="1440" w:left="62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33" w:rsidRDefault="00F00C33">
      <w:r>
        <w:separator/>
      </w:r>
    </w:p>
  </w:endnote>
  <w:endnote w:type="continuationSeparator" w:id="0">
    <w:p w:rsidR="00F00C33" w:rsidRDefault="00F0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33" w:rsidRDefault="00F00C33">
      <w:r>
        <w:separator/>
      </w:r>
    </w:p>
  </w:footnote>
  <w:footnote w:type="continuationSeparator" w:id="0">
    <w:p w:rsidR="00F00C33" w:rsidRDefault="00F0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CE" w:rsidRDefault="001372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CE" w:rsidRDefault="001372CE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5029"/>
    <w:multiLevelType w:val="singleLevel"/>
    <w:tmpl w:val="5A5D5029"/>
    <w:lvl w:ilvl="0">
      <w:start w:val="5"/>
      <w:numFmt w:val="decimal"/>
      <w:suff w:val="nothing"/>
      <w:lvlText w:val="%1."/>
      <w:lvlJc w:val="left"/>
    </w:lvl>
  </w:abstractNum>
  <w:abstractNum w:abstractNumId="1">
    <w:nsid w:val="5B0FB210"/>
    <w:multiLevelType w:val="singleLevel"/>
    <w:tmpl w:val="5B0FB210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7E"/>
    <w:rsid w:val="00001AD8"/>
    <w:rsid w:val="00004BB9"/>
    <w:rsid w:val="00005B97"/>
    <w:rsid w:val="00006893"/>
    <w:rsid w:val="00020160"/>
    <w:rsid w:val="00021F8A"/>
    <w:rsid w:val="0002201D"/>
    <w:rsid w:val="00032340"/>
    <w:rsid w:val="00033CE4"/>
    <w:rsid w:val="000352A9"/>
    <w:rsid w:val="0003550B"/>
    <w:rsid w:val="00036735"/>
    <w:rsid w:val="00040474"/>
    <w:rsid w:val="00040E26"/>
    <w:rsid w:val="000413F7"/>
    <w:rsid w:val="00042AC6"/>
    <w:rsid w:val="00043ABD"/>
    <w:rsid w:val="00045548"/>
    <w:rsid w:val="00045DFB"/>
    <w:rsid w:val="000460F4"/>
    <w:rsid w:val="00050A34"/>
    <w:rsid w:val="00052C87"/>
    <w:rsid w:val="00056403"/>
    <w:rsid w:val="00056E70"/>
    <w:rsid w:val="00057162"/>
    <w:rsid w:val="000647F0"/>
    <w:rsid w:val="00067594"/>
    <w:rsid w:val="00072D21"/>
    <w:rsid w:val="00076D07"/>
    <w:rsid w:val="00076E87"/>
    <w:rsid w:val="0008135D"/>
    <w:rsid w:val="00081F81"/>
    <w:rsid w:val="000963EC"/>
    <w:rsid w:val="000A0147"/>
    <w:rsid w:val="000A2DEC"/>
    <w:rsid w:val="000A3004"/>
    <w:rsid w:val="000A354E"/>
    <w:rsid w:val="000A4A92"/>
    <w:rsid w:val="000B1ABF"/>
    <w:rsid w:val="000C1527"/>
    <w:rsid w:val="000C345A"/>
    <w:rsid w:val="000D2C05"/>
    <w:rsid w:val="000D5288"/>
    <w:rsid w:val="000D64EB"/>
    <w:rsid w:val="000E42B9"/>
    <w:rsid w:val="000F0264"/>
    <w:rsid w:val="000F60DB"/>
    <w:rsid w:val="001026A3"/>
    <w:rsid w:val="00103707"/>
    <w:rsid w:val="00103A5F"/>
    <w:rsid w:val="00104FDF"/>
    <w:rsid w:val="0010794B"/>
    <w:rsid w:val="00110EC0"/>
    <w:rsid w:val="001116CF"/>
    <w:rsid w:val="001169DC"/>
    <w:rsid w:val="00124B17"/>
    <w:rsid w:val="00125E6A"/>
    <w:rsid w:val="00131890"/>
    <w:rsid w:val="00132C57"/>
    <w:rsid w:val="00132FFD"/>
    <w:rsid w:val="001372CE"/>
    <w:rsid w:val="00144F75"/>
    <w:rsid w:val="00146535"/>
    <w:rsid w:val="001504BC"/>
    <w:rsid w:val="001540B0"/>
    <w:rsid w:val="001569BE"/>
    <w:rsid w:val="00164F05"/>
    <w:rsid w:val="00170523"/>
    <w:rsid w:val="00172A27"/>
    <w:rsid w:val="00173A0E"/>
    <w:rsid w:val="001814A9"/>
    <w:rsid w:val="001843C4"/>
    <w:rsid w:val="001A1509"/>
    <w:rsid w:val="001A221C"/>
    <w:rsid w:val="001A4CD7"/>
    <w:rsid w:val="001A580D"/>
    <w:rsid w:val="001B4785"/>
    <w:rsid w:val="001B62DF"/>
    <w:rsid w:val="001B6C93"/>
    <w:rsid w:val="001C0ABF"/>
    <w:rsid w:val="001C1817"/>
    <w:rsid w:val="001C4186"/>
    <w:rsid w:val="001C6B95"/>
    <w:rsid w:val="001D071B"/>
    <w:rsid w:val="001D22F0"/>
    <w:rsid w:val="001D394C"/>
    <w:rsid w:val="001D5A66"/>
    <w:rsid w:val="001E1100"/>
    <w:rsid w:val="001E125B"/>
    <w:rsid w:val="001E3937"/>
    <w:rsid w:val="001E73B4"/>
    <w:rsid w:val="001E77FA"/>
    <w:rsid w:val="001F0151"/>
    <w:rsid w:val="001F04EB"/>
    <w:rsid w:val="001F241C"/>
    <w:rsid w:val="001F7EF4"/>
    <w:rsid w:val="0020360B"/>
    <w:rsid w:val="00204F08"/>
    <w:rsid w:val="00210481"/>
    <w:rsid w:val="0021587D"/>
    <w:rsid w:val="00222385"/>
    <w:rsid w:val="00224283"/>
    <w:rsid w:val="0023023B"/>
    <w:rsid w:val="002308EB"/>
    <w:rsid w:val="00230B8C"/>
    <w:rsid w:val="00235F6D"/>
    <w:rsid w:val="00240535"/>
    <w:rsid w:val="00242DE2"/>
    <w:rsid w:val="00247291"/>
    <w:rsid w:val="002477A5"/>
    <w:rsid w:val="00253E17"/>
    <w:rsid w:val="00254E63"/>
    <w:rsid w:val="00257C70"/>
    <w:rsid w:val="002637FB"/>
    <w:rsid w:val="002650F7"/>
    <w:rsid w:val="00266E76"/>
    <w:rsid w:val="00272412"/>
    <w:rsid w:val="00280D8A"/>
    <w:rsid w:val="00297218"/>
    <w:rsid w:val="002A2993"/>
    <w:rsid w:val="002B0290"/>
    <w:rsid w:val="002B0886"/>
    <w:rsid w:val="002B132C"/>
    <w:rsid w:val="002B18EB"/>
    <w:rsid w:val="002B37FC"/>
    <w:rsid w:val="002B4D42"/>
    <w:rsid w:val="002B6938"/>
    <w:rsid w:val="002C3A89"/>
    <w:rsid w:val="002D411B"/>
    <w:rsid w:val="002D4F55"/>
    <w:rsid w:val="002E6659"/>
    <w:rsid w:val="002F0A90"/>
    <w:rsid w:val="002F3D89"/>
    <w:rsid w:val="002F3EFF"/>
    <w:rsid w:val="002F7D43"/>
    <w:rsid w:val="003058F4"/>
    <w:rsid w:val="003070D2"/>
    <w:rsid w:val="003074ED"/>
    <w:rsid w:val="00310A76"/>
    <w:rsid w:val="00311043"/>
    <w:rsid w:val="00314466"/>
    <w:rsid w:val="00314709"/>
    <w:rsid w:val="00321636"/>
    <w:rsid w:val="003217AB"/>
    <w:rsid w:val="0032230A"/>
    <w:rsid w:val="00322C9F"/>
    <w:rsid w:val="00325615"/>
    <w:rsid w:val="00327B52"/>
    <w:rsid w:val="003300C8"/>
    <w:rsid w:val="0033023D"/>
    <w:rsid w:val="00340310"/>
    <w:rsid w:val="0034183C"/>
    <w:rsid w:val="00342CAC"/>
    <w:rsid w:val="00342F4A"/>
    <w:rsid w:val="003433EB"/>
    <w:rsid w:val="003448D7"/>
    <w:rsid w:val="00346B40"/>
    <w:rsid w:val="00351561"/>
    <w:rsid w:val="00351CCD"/>
    <w:rsid w:val="00353D60"/>
    <w:rsid w:val="0035609C"/>
    <w:rsid w:val="00357701"/>
    <w:rsid w:val="00357CBA"/>
    <w:rsid w:val="00357D16"/>
    <w:rsid w:val="00360662"/>
    <w:rsid w:val="00363149"/>
    <w:rsid w:val="003632BD"/>
    <w:rsid w:val="00375277"/>
    <w:rsid w:val="003807C6"/>
    <w:rsid w:val="003812A3"/>
    <w:rsid w:val="003854C4"/>
    <w:rsid w:val="00390F66"/>
    <w:rsid w:val="003937F9"/>
    <w:rsid w:val="003A53F7"/>
    <w:rsid w:val="003B43ED"/>
    <w:rsid w:val="003B7EBD"/>
    <w:rsid w:val="003C699A"/>
    <w:rsid w:val="003C7624"/>
    <w:rsid w:val="003D355A"/>
    <w:rsid w:val="003D4366"/>
    <w:rsid w:val="003E3E8E"/>
    <w:rsid w:val="003E6DE5"/>
    <w:rsid w:val="003E730A"/>
    <w:rsid w:val="003F417F"/>
    <w:rsid w:val="003F4A19"/>
    <w:rsid w:val="003F746D"/>
    <w:rsid w:val="0040731B"/>
    <w:rsid w:val="00407F89"/>
    <w:rsid w:val="00410AA2"/>
    <w:rsid w:val="00414E21"/>
    <w:rsid w:val="00420F7C"/>
    <w:rsid w:val="004247E4"/>
    <w:rsid w:val="00434689"/>
    <w:rsid w:val="004349FB"/>
    <w:rsid w:val="004354C6"/>
    <w:rsid w:val="0044229F"/>
    <w:rsid w:val="00444D25"/>
    <w:rsid w:val="004460EB"/>
    <w:rsid w:val="0044759D"/>
    <w:rsid w:val="004500C2"/>
    <w:rsid w:val="00453893"/>
    <w:rsid w:val="00462C49"/>
    <w:rsid w:val="00463AFA"/>
    <w:rsid w:val="00474115"/>
    <w:rsid w:val="0047657A"/>
    <w:rsid w:val="004810A9"/>
    <w:rsid w:val="00482425"/>
    <w:rsid w:val="00493EEB"/>
    <w:rsid w:val="00493EFC"/>
    <w:rsid w:val="004940BF"/>
    <w:rsid w:val="0049553D"/>
    <w:rsid w:val="00497C6D"/>
    <w:rsid w:val="004A4EAE"/>
    <w:rsid w:val="004A7B63"/>
    <w:rsid w:val="004B0459"/>
    <w:rsid w:val="004B1F7C"/>
    <w:rsid w:val="004B3722"/>
    <w:rsid w:val="004B6C51"/>
    <w:rsid w:val="004C19CB"/>
    <w:rsid w:val="004C687C"/>
    <w:rsid w:val="004C71A6"/>
    <w:rsid w:val="004D0B8F"/>
    <w:rsid w:val="004D5014"/>
    <w:rsid w:val="004D761B"/>
    <w:rsid w:val="004E02CB"/>
    <w:rsid w:val="004E0506"/>
    <w:rsid w:val="004E124A"/>
    <w:rsid w:val="004E417A"/>
    <w:rsid w:val="004F0215"/>
    <w:rsid w:val="005012E3"/>
    <w:rsid w:val="005014BD"/>
    <w:rsid w:val="00501FE3"/>
    <w:rsid w:val="00502639"/>
    <w:rsid w:val="005146ED"/>
    <w:rsid w:val="00514ECE"/>
    <w:rsid w:val="0052069C"/>
    <w:rsid w:val="00520DDE"/>
    <w:rsid w:val="00533D65"/>
    <w:rsid w:val="00537391"/>
    <w:rsid w:val="00540032"/>
    <w:rsid w:val="00541A95"/>
    <w:rsid w:val="005422BF"/>
    <w:rsid w:val="00544B5C"/>
    <w:rsid w:val="005454A7"/>
    <w:rsid w:val="00550B0F"/>
    <w:rsid w:val="00551507"/>
    <w:rsid w:val="005538B9"/>
    <w:rsid w:val="00555E38"/>
    <w:rsid w:val="00555E6F"/>
    <w:rsid w:val="00562E27"/>
    <w:rsid w:val="00570A00"/>
    <w:rsid w:val="00575854"/>
    <w:rsid w:val="00577A84"/>
    <w:rsid w:val="0058487C"/>
    <w:rsid w:val="00585DCB"/>
    <w:rsid w:val="00587FBB"/>
    <w:rsid w:val="00590934"/>
    <w:rsid w:val="00590995"/>
    <w:rsid w:val="00591651"/>
    <w:rsid w:val="0059302E"/>
    <w:rsid w:val="00594054"/>
    <w:rsid w:val="005941A3"/>
    <w:rsid w:val="005B0B04"/>
    <w:rsid w:val="005B2EA4"/>
    <w:rsid w:val="005B7253"/>
    <w:rsid w:val="005C184A"/>
    <w:rsid w:val="005C5076"/>
    <w:rsid w:val="005C63C6"/>
    <w:rsid w:val="005D0EFA"/>
    <w:rsid w:val="005D17C4"/>
    <w:rsid w:val="005D4062"/>
    <w:rsid w:val="005E1DC8"/>
    <w:rsid w:val="005E2CC6"/>
    <w:rsid w:val="005E3561"/>
    <w:rsid w:val="005E39D5"/>
    <w:rsid w:val="005E65AC"/>
    <w:rsid w:val="005E6D58"/>
    <w:rsid w:val="005F1EB3"/>
    <w:rsid w:val="005F4AAE"/>
    <w:rsid w:val="005F5748"/>
    <w:rsid w:val="005F6600"/>
    <w:rsid w:val="005F7F59"/>
    <w:rsid w:val="00602140"/>
    <w:rsid w:val="00602308"/>
    <w:rsid w:val="00606111"/>
    <w:rsid w:val="00610F25"/>
    <w:rsid w:val="00617446"/>
    <w:rsid w:val="00620806"/>
    <w:rsid w:val="00620CAF"/>
    <w:rsid w:val="00634759"/>
    <w:rsid w:val="006439BD"/>
    <w:rsid w:val="00646DD3"/>
    <w:rsid w:val="00647E07"/>
    <w:rsid w:val="00650610"/>
    <w:rsid w:val="00651A5E"/>
    <w:rsid w:val="00657242"/>
    <w:rsid w:val="006605E4"/>
    <w:rsid w:val="0066236A"/>
    <w:rsid w:val="00663009"/>
    <w:rsid w:val="00666823"/>
    <w:rsid w:val="00666C31"/>
    <w:rsid w:val="00673396"/>
    <w:rsid w:val="00680B96"/>
    <w:rsid w:val="0068293E"/>
    <w:rsid w:val="00693AF8"/>
    <w:rsid w:val="00694102"/>
    <w:rsid w:val="00696976"/>
    <w:rsid w:val="006A1637"/>
    <w:rsid w:val="006A4D33"/>
    <w:rsid w:val="006A52F0"/>
    <w:rsid w:val="006B1BBA"/>
    <w:rsid w:val="006C1F83"/>
    <w:rsid w:val="006D1BC1"/>
    <w:rsid w:val="006E0109"/>
    <w:rsid w:val="006F3AD8"/>
    <w:rsid w:val="00713990"/>
    <w:rsid w:val="00715F6F"/>
    <w:rsid w:val="007162D5"/>
    <w:rsid w:val="0073003E"/>
    <w:rsid w:val="00730550"/>
    <w:rsid w:val="007327EE"/>
    <w:rsid w:val="00743076"/>
    <w:rsid w:val="007516FC"/>
    <w:rsid w:val="007527D7"/>
    <w:rsid w:val="00752ACA"/>
    <w:rsid w:val="00754C13"/>
    <w:rsid w:val="00760A0E"/>
    <w:rsid w:val="00761520"/>
    <w:rsid w:val="00765060"/>
    <w:rsid w:val="00765371"/>
    <w:rsid w:val="007666A7"/>
    <w:rsid w:val="007768AC"/>
    <w:rsid w:val="007774C4"/>
    <w:rsid w:val="007846C6"/>
    <w:rsid w:val="00791AE7"/>
    <w:rsid w:val="00791F0D"/>
    <w:rsid w:val="007933D7"/>
    <w:rsid w:val="0079528D"/>
    <w:rsid w:val="00797134"/>
    <w:rsid w:val="007A6B1E"/>
    <w:rsid w:val="007B1078"/>
    <w:rsid w:val="007B1E39"/>
    <w:rsid w:val="007C5733"/>
    <w:rsid w:val="007C6109"/>
    <w:rsid w:val="007D1C30"/>
    <w:rsid w:val="007D5538"/>
    <w:rsid w:val="007D7481"/>
    <w:rsid w:val="007E0D1C"/>
    <w:rsid w:val="007E757B"/>
    <w:rsid w:val="007F2B25"/>
    <w:rsid w:val="007F4F57"/>
    <w:rsid w:val="007F5E18"/>
    <w:rsid w:val="007F7710"/>
    <w:rsid w:val="00812CE0"/>
    <w:rsid w:val="00813E40"/>
    <w:rsid w:val="008176A9"/>
    <w:rsid w:val="00817ACB"/>
    <w:rsid w:val="00821986"/>
    <w:rsid w:val="00822A82"/>
    <w:rsid w:val="00827A55"/>
    <w:rsid w:val="00834B0C"/>
    <w:rsid w:val="00834C3B"/>
    <w:rsid w:val="00836E44"/>
    <w:rsid w:val="00841AFA"/>
    <w:rsid w:val="00847589"/>
    <w:rsid w:val="00847EE0"/>
    <w:rsid w:val="008554F4"/>
    <w:rsid w:val="00860B18"/>
    <w:rsid w:val="0089027D"/>
    <w:rsid w:val="00890CBF"/>
    <w:rsid w:val="00891ABF"/>
    <w:rsid w:val="00892E67"/>
    <w:rsid w:val="0089528F"/>
    <w:rsid w:val="008979D0"/>
    <w:rsid w:val="008A50FD"/>
    <w:rsid w:val="008B0357"/>
    <w:rsid w:val="008B5722"/>
    <w:rsid w:val="008C1283"/>
    <w:rsid w:val="008C4C31"/>
    <w:rsid w:val="008D0D11"/>
    <w:rsid w:val="008D0F32"/>
    <w:rsid w:val="008D1F04"/>
    <w:rsid w:val="008D5B89"/>
    <w:rsid w:val="008E090E"/>
    <w:rsid w:val="008F1F3C"/>
    <w:rsid w:val="008F4BA6"/>
    <w:rsid w:val="008F4EE3"/>
    <w:rsid w:val="00902508"/>
    <w:rsid w:val="00902A4E"/>
    <w:rsid w:val="00903449"/>
    <w:rsid w:val="00904799"/>
    <w:rsid w:val="00907BF0"/>
    <w:rsid w:val="00907DF2"/>
    <w:rsid w:val="00912106"/>
    <w:rsid w:val="009130A9"/>
    <w:rsid w:val="009139EF"/>
    <w:rsid w:val="00915EFC"/>
    <w:rsid w:val="00942036"/>
    <w:rsid w:val="00945687"/>
    <w:rsid w:val="00946F4A"/>
    <w:rsid w:val="00962DC0"/>
    <w:rsid w:val="00963A86"/>
    <w:rsid w:val="00963B9E"/>
    <w:rsid w:val="00964F21"/>
    <w:rsid w:val="00973967"/>
    <w:rsid w:val="00973D79"/>
    <w:rsid w:val="009755CC"/>
    <w:rsid w:val="00977072"/>
    <w:rsid w:val="00995191"/>
    <w:rsid w:val="00997460"/>
    <w:rsid w:val="009A0A0D"/>
    <w:rsid w:val="009A72A2"/>
    <w:rsid w:val="009B1BA5"/>
    <w:rsid w:val="009B2161"/>
    <w:rsid w:val="009B2A07"/>
    <w:rsid w:val="009B2B8E"/>
    <w:rsid w:val="009C164B"/>
    <w:rsid w:val="009C1B44"/>
    <w:rsid w:val="009C2D7F"/>
    <w:rsid w:val="009C49A3"/>
    <w:rsid w:val="009D4E31"/>
    <w:rsid w:val="009D61E1"/>
    <w:rsid w:val="009E03B7"/>
    <w:rsid w:val="009E050D"/>
    <w:rsid w:val="009E39A1"/>
    <w:rsid w:val="009E58BE"/>
    <w:rsid w:val="009E5F34"/>
    <w:rsid w:val="009F12AF"/>
    <w:rsid w:val="009F153D"/>
    <w:rsid w:val="009F2D7D"/>
    <w:rsid w:val="009F4597"/>
    <w:rsid w:val="009F4D56"/>
    <w:rsid w:val="009F5A0C"/>
    <w:rsid w:val="009F6CA9"/>
    <w:rsid w:val="009F7CE3"/>
    <w:rsid w:val="00A11F06"/>
    <w:rsid w:val="00A2267E"/>
    <w:rsid w:val="00A232DA"/>
    <w:rsid w:val="00A4308E"/>
    <w:rsid w:val="00A566FC"/>
    <w:rsid w:val="00A575F6"/>
    <w:rsid w:val="00A633CE"/>
    <w:rsid w:val="00A651A5"/>
    <w:rsid w:val="00A66C07"/>
    <w:rsid w:val="00A67A89"/>
    <w:rsid w:val="00A70950"/>
    <w:rsid w:val="00A71982"/>
    <w:rsid w:val="00A809D8"/>
    <w:rsid w:val="00A83C6F"/>
    <w:rsid w:val="00A85EE2"/>
    <w:rsid w:val="00A87ADE"/>
    <w:rsid w:val="00A962C1"/>
    <w:rsid w:val="00AA064B"/>
    <w:rsid w:val="00AA5F77"/>
    <w:rsid w:val="00AA706C"/>
    <w:rsid w:val="00AC1DD2"/>
    <w:rsid w:val="00AC4B17"/>
    <w:rsid w:val="00AC5005"/>
    <w:rsid w:val="00AC59F9"/>
    <w:rsid w:val="00AD0E6C"/>
    <w:rsid w:val="00AD1ABB"/>
    <w:rsid w:val="00AD6B56"/>
    <w:rsid w:val="00AE23AB"/>
    <w:rsid w:val="00AE35C3"/>
    <w:rsid w:val="00AE5326"/>
    <w:rsid w:val="00AE68DF"/>
    <w:rsid w:val="00AF30E8"/>
    <w:rsid w:val="00AF3A49"/>
    <w:rsid w:val="00B02446"/>
    <w:rsid w:val="00B06C0C"/>
    <w:rsid w:val="00B10EA2"/>
    <w:rsid w:val="00B13B08"/>
    <w:rsid w:val="00B27E33"/>
    <w:rsid w:val="00B346D8"/>
    <w:rsid w:val="00B35E0F"/>
    <w:rsid w:val="00B418A3"/>
    <w:rsid w:val="00B456C9"/>
    <w:rsid w:val="00B4678A"/>
    <w:rsid w:val="00B47209"/>
    <w:rsid w:val="00B47E8B"/>
    <w:rsid w:val="00B5234C"/>
    <w:rsid w:val="00B52BE5"/>
    <w:rsid w:val="00B54221"/>
    <w:rsid w:val="00B54DBB"/>
    <w:rsid w:val="00B5569F"/>
    <w:rsid w:val="00B55D35"/>
    <w:rsid w:val="00B637B1"/>
    <w:rsid w:val="00B65D75"/>
    <w:rsid w:val="00B66478"/>
    <w:rsid w:val="00B66F52"/>
    <w:rsid w:val="00B71380"/>
    <w:rsid w:val="00B7345D"/>
    <w:rsid w:val="00B7658F"/>
    <w:rsid w:val="00B80621"/>
    <w:rsid w:val="00B9053E"/>
    <w:rsid w:val="00BA5C16"/>
    <w:rsid w:val="00BB58B3"/>
    <w:rsid w:val="00BB58E3"/>
    <w:rsid w:val="00BC4E2C"/>
    <w:rsid w:val="00BC55D4"/>
    <w:rsid w:val="00BD49FA"/>
    <w:rsid w:val="00BD6D56"/>
    <w:rsid w:val="00BD7759"/>
    <w:rsid w:val="00BE086D"/>
    <w:rsid w:val="00BE2B86"/>
    <w:rsid w:val="00BE5EC9"/>
    <w:rsid w:val="00BE7609"/>
    <w:rsid w:val="00BF141C"/>
    <w:rsid w:val="00BF7241"/>
    <w:rsid w:val="00C03D94"/>
    <w:rsid w:val="00C06C94"/>
    <w:rsid w:val="00C10F69"/>
    <w:rsid w:val="00C13CAE"/>
    <w:rsid w:val="00C150F7"/>
    <w:rsid w:val="00C16336"/>
    <w:rsid w:val="00C16FCF"/>
    <w:rsid w:val="00C21F4A"/>
    <w:rsid w:val="00C24803"/>
    <w:rsid w:val="00C27A99"/>
    <w:rsid w:val="00C354C2"/>
    <w:rsid w:val="00C35D36"/>
    <w:rsid w:val="00C36981"/>
    <w:rsid w:val="00C36A69"/>
    <w:rsid w:val="00C44E83"/>
    <w:rsid w:val="00C51AF7"/>
    <w:rsid w:val="00C51BC9"/>
    <w:rsid w:val="00C5205E"/>
    <w:rsid w:val="00C52A58"/>
    <w:rsid w:val="00C54A24"/>
    <w:rsid w:val="00C56426"/>
    <w:rsid w:val="00C57D80"/>
    <w:rsid w:val="00C62213"/>
    <w:rsid w:val="00C65B0A"/>
    <w:rsid w:val="00C73F5B"/>
    <w:rsid w:val="00C77EBD"/>
    <w:rsid w:val="00C80B49"/>
    <w:rsid w:val="00C81B71"/>
    <w:rsid w:val="00C84DC2"/>
    <w:rsid w:val="00C86617"/>
    <w:rsid w:val="00C9199D"/>
    <w:rsid w:val="00C939AD"/>
    <w:rsid w:val="00CA680B"/>
    <w:rsid w:val="00CB2AE5"/>
    <w:rsid w:val="00CB3D1F"/>
    <w:rsid w:val="00CC0A40"/>
    <w:rsid w:val="00CC15BB"/>
    <w:rsid w:val="00CC3734"/>
    <w:rsid w:val="00CC4B3F"/>
    <w:rsid w:val="00CC6422"/>
    <w:rsid w:val="00CD2ABE"/>
    <w:rsid w:val="00CD4679"/>
    <w:rsid w:val="00CD4E0E"/>
    <w:rsid w:val="00CD58A0"/>
    <w:rsid w:val="00CD5953"/>
    <w:rsid w:val="00CD7BC0"/>
    <w:rsid w:val="00CE253D"/>
    <w:rsid w:val="00CE343F"/>
    <w:rsid w:val="00CE36F2"/>
    <w:rsid w:val="00CE3F44"/>
    <w:rsid w:val="00CF39A9"/>
    <w:rsid w:val="00CF47E4"/>
    <w:rsid w:val="00D01A86"/>
    <w:rsid w:val="00D04B80"/>
    <w:rsid w:val="00D119A4"/>
    <w:rsid w:val="00D12967"/>
    <w:rsid w:val="00D14670"/>
    <w:rsid w:val="00D1615E"/>
    <w:rsid w:val="00D203BB"/>
    <w:rsid w:val="00D22224"/>
    <w:rsid w:val="00D25D4A"/>
    <w:rsid w:val="00D34E29"/>
    <w:rsid w:val="00D44005"/>
    <w:rsid w:val="00D4457D"/>
    <w:rsid w:val="00D54620"/>
    <w:rsid w:val="00D5634A"/>
    <w:rsid w:val="00D56CCA"/>
    <w:rsid w:val="00D604F9"/>
    <w:rsid w:val="00D60BED"/>
    <w:rsid w:val="00D701EC"/>
    <w:rsid w:val="00D72F31"/>
    <w:rsid w:val="00D74349"/>
    <w:rsid w:val="00D75890"/>
    <w:rsid w:val="00D75A52"/>
    <w:rsid w:val="00D778DC"/>
    <w:rsid w:val="00D92972"/>
    <w:rsid w:val="00D95DE8"/>
    <w:rsid w:val="00D9720A"/>
    <w:rsid w:val="00DA3B4D"/>
    <w:rsid w:val="00DA3E47"/>
    <w:rsid w:val="00DB4DFA"/>
    <w:rsid w:val="00DB741F"/>
    <w:rsid w:val="00DB792B"/>
    <w:rsid w:val="00DC71BF"/>
    <w:rsid w:val="00DC72AA"/>
    <w:rsid w:val="00DD439D"/>
    <w:rsid w:val="00DD66B3"/>
    <w:rsid w:val="00DD7965"/>
    <w:rsid w:val="00DE07E6"/>
    <w:rsid w:val="00DE2FD9"/>
    <w:rsid w:val="00DE3EBA"/>
    <w:rsid w:val="00DE4E0F"/>
    <w:rsid w:val="00DF1782"/>
    <w:rsid w:val="00E0413C"/>
    <w:rsid w:val="00E06621"/>
    <w:rsid w:val="00E10316"/>
    <w:rsid w:val="00E114FA"/>
    <w:rsid w:val="00E119FC"/>
    <w:rsid w:val="00E12EE7"/>
    <w:rsid w:val="00E22790"/>
    <w:rsid w:val="00E22D47"/>
    <w:rsid w:val="00E24F95"/>
    <w:rsid w:val="00E25FE5"/>
    <w:rsid w:val="00E33D8C"/>
    <w:rsid w:val="00E3758B"/>
    <w:rsid w:val="00E40F2B"/>
    <w:rsid w:val="00E419AE"/>
    <w:rsid w:val="00E42B95"/>
    <w:rsid w:val="00E4332B"/>
    <w:rsid w:val="00E43336"/>
    <w:rsid w:val="00E44779"/>
    <w:rsid w:val="00E5025A"/>
    <w:rsid w:val="00E5298D"/>
    <w:rsid w:val="00E53133"/>
    <w:rsid w:val="00E53BFB"/>
    <w:rsid w:val="00E5666E"/>
    <w:rsid w:val="00E674AE"/>
    <w:rsid w:val="00E7781F"/>
    <w:rsid w:val="00E84155"/>
    <w:rsid w:val="00E86EE1"/>
    <w:rsid w:val="00E87C89"/>
    <w:rsid w:val="00E908E8"/>
    <w:rsid w:val="00E90E1A"/>
    <w:rsid w:val="00E939C9"/>
    <w:rsid w:val="00E96FAD"/>
    <w:rsid w:val="00E97FA7"/>
    <w:rsid w:val="00EA0AAA"/>
    <w:rsid w:val="00EA45FF"/>
    <w:rsid w:val="00EA6AEB"/>
    <w:rsid w:val="00EA6F70"/>
    <w:rsid w:val="00EB45E4"/>
    <w:rsid w:val="00EB6D59"/>
    <w:rsid w:val="00EC0C90"/>
    <w:rsid w:val="00EC3DB5"/>
    <w:rsid w:val="00EC49DC"/>
    <w:rsid w:val="00EC73AE"/>
    <w:rsid w:val="00EC760D"/>
    <w:rsid w:val="00ED1388"/>
    <w:rsid w:val="00ED3612"/>
    <w:rsid w:val="00ED443D"/>
    <w:rsid w:val="00ED7164"/>
    <w:rsid w:val="00EE0C9A"/>
    <w:rsid w:val="00EE2013"/>
    <w:rsid w:val="00EE2BBB"/>
    <w:rsid w:val="00EE5DBB"/>
    <w:rsid w:val="00EF5DF2"/>
    <w:rsid w:val="00EF7950"/>
    <w:rsid w:val="00F00C33"/>
    <w:rsid w:val="00F01E44"/>
    <w:rsid w:val="00F0242C"/>
    <w:rsid w:val="00F02BB3"/>
    <w:rsid w:val="00F151E1"/>
    <w:rsid w:val="00F211DE"/>
    <w:rsid w:val="00F22BCB"/>
    <w:rsid w:val="00F263E5"/>
    <w:rsid w:val="00F27521"/>
    <w:rsid w:val="00F35EBC"/>
    <w:rsid w:val="00F40050"/>
    <w:rsid w:val="00F4251C"/>
    <w:rsid w:val="00F43D99"/>
    <w:rsid w:val="00F54A5B"/>
    <w:rsid w:val="00F5678C"/>
    <w:rsid w:val="00F56B9A"/>
    <w:rsid w:val="00F60BA8"/>
    <w:rsid w:val="00F653D9"/>
    <w:rsid w:val="00F7688E"/>
    <w:rsid w:val="00F76DB5"/>
    <w:rsid w:val="00F80CDE"/>
    <w:rsid w:val="00F81B5C"/>
    <w:rsid w:val="00F8210A"/>
    <w:rsid w:val="00F830F1"/>
    <w:rsid w:val="00F87A02"/>
    <w:rsid w:val="00F90E30"/>
    <w:rsid w:val="00F919F5"/>
    <w:rsid w:val="00F93137"/>
    <w:rsid w:val="00F9400F"/>
    <w:rsid w:val="00FA2C29"/>
    <w:rsid w:val="00FA44E4"/>
    <w:rsid w:val="00FA50EE"/>
    <w:rsid w:val="00FA5840"/>
    <w:rsid w:val="00FA6651"/>
    <w:rsid w:val="00FA6873"/>
    <w:rsid w:val="00FB2D91"/>
    <w:rsid w:val="00FC1726"/>
    <w:rsid w:val="00FC1E59"/>
    <w:rsid w:val="00FC1F44"/>
    <w:rsid w:val="00FC6AFC"/>
    <w:rsid w:val="00FD138F"/>
    <w:rsid w:val="00FE0197"/>
    <w:rsid w:val="00FE1856"/>
    <w:rsid w:val="00FE531C"/>
    <w:rsid w:val="00FE5D74"/>
    <w:rsid w:val="00FF0D56"/>
    <w:rsid w:val="00FF164E"/>
    <w:rsid w:val="016003A2"/>
    <w:rsid w:val="01E50EA8"/>
    <w:rsid w:val="020C21AA"/>
    <w:rsid w:val="03D70340"/>
    <w:rsid w:val="04F61FDE"/>
    <w:rsid w:val="052C0C23"/>
    <w:rsid w:val="05754C01"/>
    <w:rsid w:val="05E44AFA"/>
    <w:rsid w:val="06FB4423"/>
    <w:rsid w:val="08713A95"/>
    <w:rsid w:val="08A150CA"/>
    <w:rsid w:val="08BB245F"/>
    <w:rsid w:val="08E4371D"/>
    <w:rsid w:val="0A7963E8"/>
    <w:rsid w:val="0C447F22"/>
    <w:rsid w:val="0F2400B5"/>
    <w:rsid w:val="0F4C4E87"/>
    <w:rsid w:val="120C7178"/>
    <w:rsid w:val="127C5592"/>
    <w:rsid w:val="15C07593"/>
    <w:rsid w:val="15E6594E"/>
    <w:rsid w:val="15F83324"/>
    <w:rsid w:val="16726C32"/>
    <w:rsid w:val="16B43EA7"/>
    <w:rsid w:val="173B305E"/>
    <w:rsid w:val="17DD2722"/>
    <w:rsid w:val="181466A8"/>
    <w:rsid w:val="18764804"/>
    <w:rsid w:val="18C60BC0"/>
    <w:rsid w:val="193F76FB"/>
    <w:rsid w:val="1AC011C8"/>
    <w:rsid w:val="1BB54FE3"/>
    <w:rsid w:val="1BF04D9D"/>
    <w:rsid w:val="1C4E0CF7"/>
    <w:rsid w:val="1CD26703"/>
    <w:rsid w:val="1DEE05B1"/>
    <w:rsid w:val="1E7862B5"/>
    <w:rsid w:val="20216230"/>
    <w:rsid w:val="205759E0"/>
    <w:rsid w:val="21D81213"/>
    <w:rsid w:val="22263905"/>
    <w:rsid w:val="2321338F"/>
    <w:rsid w:val="23305193"/>
    <w:rsid w:val="234F43D5"/>
    <w:rsid w:val="23FB345D"/>
    <w:rsid w:val="25C6581F"/>
    <w:rsid w:val="25D573DC"/>
    <w:rsid w:val="2893650C"/>
    <w:rsid w:val="28E747E3"/>
    <w:rsid w:val="29265D3F"/>
    <w:rsid w:val="29395C1D"/>
    <w:rsid w:val="29970762"/>
    <w:rsid w:val="300F0E69"/>
    <w:rsid w:val="327F1EE7"/>
    <w:rsid w:val="32E70F0A"/>
    <w:rsid w:val="3539403C"/>
    <w:rsid w:val="382A30BB"/>
    <w:rsid w:val="38BD34A8"/>
    <w:rsid w:val="392F1D70"/>
    <w:rsid w:val="3CFD0C70"/>
    <w:rsid w:val="3D2A002B"/>
    <w:rsid w:val="3D6A0429"/>
    <w:rsid w:val="3EE71E87"/>
    <w:rsid w:val="3EEE64AC"/>
    <w:rsid w:val="403646E7"/>
    <w:rsid w:val="40591AD9"/>
    <w:rsid w:val="411A39F5"/>
    <w:rsid w:val="41407815"/>
    <w:rsid w:val="475D736F"/>
    <w:rsid w:val="484A4B01"/>
    <w:rsid w:val="4B0F1FDC"/>
    <w:rsid w:val="4B881515"/>
    <w:rsid w:val="4C22491C"/>
    <w:rsid w:val="4D19657D"/>
    <w:rsid w:val="4E1C0D9D"/>
    <w:rsid w:val="4EE64F00"/>
    <w:rsid w:val="4F09189B"/>
    <w:rsid w:val="4F8D3F06"/>
    <w:rsid w:val="50574831"/>
    <w:rsid w:val="50B76A26"/>
    <w:rsid w:val="50CB1945"/>
    <w:rsid w:val="51147289"/>
    <w:rsid w:val="52EC040E"/>
    <w:rsid w:val="53607581"/>
    <w:rsid w:val="53890142"/>
    <w:rsid w:val="53C04D73"/>
    <w:rsid w:val="553A6218"/>
    <w:rsid w:val="566D5EC5"/>
    <w:rsid w:val="56772214"/>
    <w:rsid w:val="570D270D"/>
    <w:rsid w:val="589831F8"/>
    <w:rsid w:val="590052F1"/>
    <w:rsid w:val="59165218"/>
    <w:rsid w:val="59415AD7"/>
    <w:rsid w:val="59C80098"/>
    <w:rsid w:val="5A9B4848"/>
    <w:rsid w:val="5C983278"/>
    <w:rsid w:val="5E176916"/>
    <w:rsid w:val="5E7137F1"/>
    <w:rsid w:val="5FE75AB3"/>
    <w:rsid w:val="6011549C"/>
    <w:rsid w:val="62EB3CA2"/>
    <w:rsid w:val="642C0F9A"/>
    <w:rsid w:val="644E20DE"/>
    <w:rsid w:val="666244CA"/>
    <w:rsid w:val="667339C0"/>
    <w:rsid w:val="66CC5ABC"/>
    <w:rsid w:val="68174C3D"/>
    <w:rsid w:val="68DA296E"/>
    <w:rsid w:val="69211D59"/>
    <w:rsid w:val="6B4902FC"/>
    <w:rsid w:val="6B663041"/>
    <w:rsid w:val="6C075ABC"/>
    <w:rsid w:val="6CF64A51"/>
    <w:rsid w:val="6D87653E"/>
    <w:rsid w:val="74200F0D"/>
    <w:rsid w:val="74840ACE"/>
    <w:rsid w:val="751E0B4A"/>
    <w:rsid w:val="759C5AFC"/>
    <w:rsid w:val="75AA7E66"/>
    <w:rsid w:val="765E6FC2"/>
    <w:rsid w:val="773D5A05"/>
    <w:rsid w:val="77EB2DA7"/>
    <w:rsid w:val="79025017"/>
    <w:rsid w:val="79026C90"/>
    <w:rsid w:val="79B15188"/>
    <w:rsid w:val="7C7E0534"/>
    <w:rsid w:val="7CF92B55"/>
    <w:rsid w:val="7E634336"/>
    <w:rsid w:val="7E910DBE"/>
    <w:rsid w:val="7ECB1297"/>
    <w:rsid w:val="7EFD23B5"/>
    <w:rsid w:val="7F224298"/>
    <w:rsid w:val="7FF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0"/>
    <w:link w:val="3Char"/>
    <w:qFormat/>
    <w:pPr>
      <w:keepNext/>
      <w:keepLines/>
      <w:pageBreakBefore/>
      <w:spacing w:after="120"/>
      <w:jc w:val="left"/>
      <w:outlineLvl w:val="2"/>
    </w:pPr>
    <w:rPr>
      <w:rFonts w:ascii="Times New Roman" w:eastAsia="黑体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rFonts w:ascii="Times New Roman" w:hAnsi="Times New Roman"/>
      <w:szCs w:val="20"/>
    </w:rPr>
  </w:style>
  <w:style w:type="paragraph" w:styleId="a4">
    <w:name w:val="Plain Text"/>
    <w:basedOn w:val="a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Style12">
    <w:name w:val="_Style 12"/>
    <w:basedOn w:val="a"/>
    <w:qFormat/>
    <w:pPr>
      <w:ind w:firstLineChars="200" w:firstLine="420"/>
    </w:pPr>
  </w:style>
  <w:style w:type="character" w:customStyle="1" w:styleId="Char1">
    <w:name w:val="页眉 Char"/>
    <w:link w:val="a6"/>
    <w:qFormat/>
    <w:rPr>
      <w:sz w:val="18"/>
      <w:szCs w:val="18"/>
    </w:rPr>
  </w:style>
  <w:style w:type="character" w:customStyle="1" w:styleId="Style14">
    <w:name w:val="_Style 14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纯文本 Char"/>
    <w:link w:val="a4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qFormat/>
    <w:rPr>
      <w:sz w:val="18"/>
      <w:szCs w:val="18"/>
    </w:rPr>
  </w:style>
  <w:style w:type="character" w:customStyle="1" w:styleId="3Char">
    <w:name w:val="标题 3 Char"/>
    <w:link w:val="3"/>
    <w:qFormat/>
    <w:rPr>
      <w:rFonts w:ascii="Times New Roman" w:eastAsia="黑体" w:hAnsi="Times New Roman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0"/>
    <w:link w:val="3Char"/>
    <w:qFormat/>
    <w:pPr>
      <w:keepNext/>
      <w:keepLines/>
      <w:pageBreakBefore/>
      <w:spacing w:after="120"/>
      <w:jc w:val="left"/>
      <w:outlineLvl w:val="2"/>
    </w:pPr>
    <w:rPr>
      <w:rFonts w:ascii="Times New Roman" w:eastAsia="黑体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rFonts w:ascii="Times New Roman" w:hAnsi="Times New Roman"/>
      <w:szCs w:val="20"/>
    </w:rPr>
  </w:style>
  <w:style w:type="paragraph" w:styleId="a4">
    <w:name w:val="Plain Text"/>
    <w:basedOn w:val="a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Style12">
    <w:name w:val="_Style 12"/>
    <w:basedOn w:val="a"/>
    <w:qFormat/>
    <w:pPr>
      <w:ind w:firstLineChars="200" w:firstLine="420"/>
    </w:pPr>
  </w:style>
  <w:style w:type="character" w:customStyle="1" w:styleId="Char1">
    <w:name w:val="页眉 Char"/>
    <w:link w:val="a6"/>
    <w:qFormat/>
    <w:rPr>
      <w:sz w:val="18"/>
      <w:szCs w:val="18"/>
    </w:rPr>
  </w:style>
  <w:style w:type="character" w:customStyle="1" w:styleId="Style14">
    <w:name w:val="_Style 14"/>
    <w:uiPriority w:val="99"/>
    <w:unhideWhenUsed/>
    <w:qFormat/>
    <w:rPr>
      <w:color w:val="808080"/>
      <w:shd w:val="clear" w:color="auto" w:fill="E6E6E6"/>
    </w:rPr>
  </w:style>
  <w:style w:type="character" w:customStyle="1" w:styleId="Char">
    <w:name w:val="纯文本 Char"/>
    <w:link w:val="a4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qFormat/>
    <w:rPr>
      <w:sz w:val="18"/>
      <w:szCs w:val="18"/>
    </w:rPr>
  </w:style>
  <w:style w:type="character" w:customStyle="1" w:styleId="3Char">
    <w:name w:val="标题 3 Char"/>
    <w:link w:val="3"/>
    <w:qFormat/>
    <w:rPr>
      <w:rFonts w:ascii="Times New Roman" w:eastAsia="黑体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1415</Characters>
  <Application>Microsoft Office Word</Application>
  <DocSecurity>0</DocSecurity>
  <Lines>11</Lines>
  <Paragraphs>3</Paragraphs>
  <ScaleCrop>false</ScaleCrop>
  <Company>www.lenovo.com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中电投珠海横琴热电有限公司招聘公告</dc:title>
  <dc:creator>魏颖</dc:creator>
  <cp:lastModifiedBy>spic</cp:lastModifiedBy>
  <cp:revision>2</cp:revision>
  <cp:lastPrinted>2018-08-13T06:23:00Z</cp:lastPrinted>
  <dcterms:created xsi:type="dcterms:W3CDTF">2018-08-15T01:42:00Z</dcterms:created>
  <dcterms:modified xsi:type="dcterms:W3CDTF">2018-08-15T01:42:00Z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