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CAA" w:rsidRDefault="00267CAA" w:rsidP="00267CAA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附件1</w:t>
      </w:r>
    </w:p>
    <w:p w:rsidR="00BD5470" w:rsidRDefault="001B04BB" w:rsidP="00DF22F9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1B04BB">
        <w:rPr>
          <w:rFonts w:ascii="方正小标宋简体" w:eastAsia="方正小标宋简体" w:hint="eastAsia"/>
          <w:sz w:val="44"/>
          <w:szCs w:val="44"/>
        </w:rPr>
        <w:t>中国大唐集团科学技术研究院研究生工作站2018年招收专业目录</w:t>
      </w:r>
    </w:p>
    <w:tbl>
      <w:tblPr>
        <w:tblW w:w="13907" w:type="dxa"/>
        <w:tblInd w:w="93" w:type="dxa"/>
        <w:tblLook w:val="04A0"/>
      </w:tblPr>
      <w:tblGrid>
        <w:gridCol w:w="1120"/>
        <w:gridCol w:w="1800"/>
        <w:gridCol w:w="3758"/>
        <w:gridCol w:w="2268"/>
        <w:gridCol w:w="1985"/>
        <w:gridCol w:w="2125"/>
        <w:gridCol w:w="851"/>
      </w:tblGrid>
      <w:tr w:rsidR="006150D6" w:rsidRPr="00134491" w:rsidTr="006150D6">
        <w:trPr>
          <w:trHeight w:val="112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培养类型           </w:t>
            </w: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（联合培养与专业实践二选一）</w:t>
            </w: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               </w:t>
            </w: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课题名称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研究方向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需求专业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工作地点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需求人数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央企财务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共享中心运行机制研究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财务管理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会计学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人力资源培养及岗位达标体系研究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人力资源管理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工商管理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集团公司科技成果转化体系建设研究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企业管理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企业管理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“2020人才工程”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中思政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平台引领作用的探索研究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思想政治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思想政治教育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集团公司信息化架构设计与管控体系研究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集团企业信息化管控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计算机系统结构、计算机软件与理论、计算机应用技术、电力系统及其自动化、通信与信息系统、信息管理</w:t>
            </w: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网络与信息安全研究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信息安全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0D6" w:rsidRPr="00134491" w:rsidRDefault="006150D6" w:rsidP="0013449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工具性软件开发及信息系统研究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软件设计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0D6" w:rsidRPr="00134491" w:rsidRDefault="006150D6" w:rsidP="0013449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电力市场营销系统设计与分析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大数据分析与应用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0D6" w:rsidRPr="00134491" w:rsidRDefault="006150D6" w:rsidP="0013449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电力大数据体系研究及数据中心建设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大数据分析与应用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50D6" w:rsidRPr="00134491" w:rsidRDefault="006150D6" w:rsidP="0013449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技术监督与远程诊断平台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诊断模块算法设计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控制工程</w:t>
            </w: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计算机技术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16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基于CFD流场分析与试验的多工况SCR脱硝气固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两相均流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装置优化设计与方法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烟气流场优化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35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高效二次再热发电技术 – 热力系统设计优化与应用研究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二次再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热机组宽负荷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、整体优化设计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动力机械与工程（080703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华东院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低电压下的发电机磁化试验装置的研制及应用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发电机试验研究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华东院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超临界供热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机组滑压优化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运行研究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汽轮机热力系统及运行优化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郑州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基于多参数预测的SCR脱硝优化控制系统开发及应用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先进控制策略研究及实现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控制理论与控制工程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郑州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大型机组启动过程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金属壁温精准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控制技术研究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先进控制策略研究及实现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控制理论与控制工程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郑州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新型循环水阻垢缓蚀剂的开发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阻垢缓蚀剂开发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郑州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火电厂直接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空冷岛优化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空冷技术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工程热物理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发电机热水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流试验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测量分析系统研发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电气工程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电力系统保护与安全控制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电气工程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电站锅炉及辅机相关试验及改造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热能工程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废水零排放技术研究与应用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燃煤电厂SCR脱硝/脱硫流场模拟及系统优化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热能工程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35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高电压与绝缘技术；电力工程管理；电力设备状态监测与故障诊断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电气工程、机械工程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智能先进控制算法在电厂自动控制中应用研究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控制科学与工程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发电设备状态监测与诊断优化技术研究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控制、计算机、动力工程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控制工程</w:t>
            </w: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计算机技术</w:t>
            </w: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动力工程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基于大数据的旋转机械振动管理专家系统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火电机组调试、试验、技术服务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动力机械及工程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基于多参数的高压电缆早期缺陷诊断与评估技术研究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电站锅炉智能燃烧关键技术研究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清洁燃烧及环境污染控制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燃煤机组锅炉在线测温技术开发及应用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热工测量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控制工程、软件工程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超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临界660MW协调自动控制系统优化研究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热工自动化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智慧水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务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及水气污染物协同处理关键技术研究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能源环境化学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135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二次再热百万机组热力系统通用热经济性分析程序开发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热力设备及系统的优化设计</w:t>
            </w: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能量系统节能与技术经济分析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煤电机组环保设备诊断与智能控制技术开发及应用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电厂环保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135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托克托发电公司500千伏单相变压器安全运行影响因素研究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0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发电机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涉网控制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与保护网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源协调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评价管理系统的研制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电力系统自动化及计算机技术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电力系统保护与安全控制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27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(1)采用等离子气化技术实现燃煤锅炉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稳燃与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灵活性调峰的初步可行性研究</w:t>
            </w: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（2）富氧微油点火</w:t>
            </w:r>
            <w:proofErr w:type="gramStart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稳燃关键</w:t>
            </w:r>
            <w:proofErr w:type="gramEnd"/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技术研究与工程应用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煤的清洁燃烧及环境污染控制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动力工程、清洁燃烧及环境污染控制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135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联合培养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基于CFD仿真与试验的供热机组深度优化运行关键技术研究与应用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站机组运行优化、维护与管理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动力工程-电站机组运行优化、维护与管理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电厂控制综合实践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5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发电厂雷电防护实践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高电压与绝缘技术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水电厂机电设备全寿命周期管理实践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动力工程、工程管理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6150D6" w:rsidRPr="00134491" w:rsidTr="006150D6">
        <w:trPr>
          <w:trHeight w:val="81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专业实践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水轮机调速系统抑制水锤效应控制技术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控制工程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南宁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0D6" w:rsidRPr="00134491" w:rsidRDefault="006150D6" w:rsidP="0013449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3449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</w:tbl>
    <w:p w:rsidR="00134491" w:rsidRDefault="00134491" w:rsidP="00267CAA">
      <w:pPr>
        <w:spacing w:line="560" w:lineRule="exact"/>
        <w:rPr>
          <w:rFonts w:ascii="仿宋_GB2312" w:eastAsia="仿宋_GB2312"/>
          <w:sz w:val="32"/>
          <w:szCs w:val="32"/>
        </w:rPr>
        <w:sectPr w:rsidR="00134491" w:rsidSect="00134491">
          <w:headerReference w:type="default" r:id="rId6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A42A53" w:rsidRPr="00A67E9E" w:rsidRDefault="00A42A53" w:rsidP="00B22E45">
      <w:pPr>
        <w:spacing w:line="560" w:lineRule="exact"/>
        <w:rPr>
          <w:rFonts w:ascii="仿宋_GB2312" w:eastAsia="仿宋_GB2312"/>
          <w:sz w:val="32"/>
          <w:szCs w:val="32"/>
        </w:rPr>
      </w:pPr>
    </w:p>
    <w:sectPr w:rsidR="00A42A53" w:rsidRPr="00A67E9E" w:rsidSect="00134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73E" w:rsidRDefault="0088273E" w:rsidP="006C02B3">
      <w:r>
        <w:separator/>
      </w:r>
    </w:p>
  </w:endnote>
  <w:endnote w:type="continuationSeparator" w:id="0">
    <w:p w:rsidR="0088273E" w:rsidRDefault="0088273E" w:rsidP="006C0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73E" w:rsidRDefault="0088273E" w:rsidP="006C02B3">
      <w:r>
        <w:separator/>
      </w:r>
    </w:p>
  </w:footnote>
  <w:footnote w:type="continuationSeparator" w:id="0">
    <w:p w:rsidR="0088273E" w:rsidRDefault="0088273E" w:rsidP="006C02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0D6" w:rsidRPr="006C02B3" w:rsidRDefault="006150D6" w:rsidP="006C02B3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2540</wp:posOffset>
          </wp:positionV>
          <wp:extent cx="5274310" cy="7458075"/>
          <wp:effectExtent l="19050" t="0" r="2540" b="0"/>
          <wp:wrapNone/>
          <wp:docPr id="1" name="图片 0" descr="科研院水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科研院水印.jpg"/>
                  <pic:cNvPicPr/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02B3"/>
    <w:rsid w:val="00010AAD"/>
    <w:rsid w:val="000469B6"/>
    <w:rsid w:val="000B6ACF"/>
    <w:rsid w:val="000D2E00"/>
    <w:rsid w:val="00104166"/>
    <w:rsid w:val="00134491"/>
    <w:rsid w:val="001410B6"/>
    <w:rsid w:val="001569AE"/>
    <w:rsid w:val="001877E4"/>
    <w:rsid w:val="001A6784"/>
    <w:rsid w:val="001B04BB"/>
    <w:rsid w:val="001F63DF"/>
    <w:rsid w:val="00214EC3"/>
    <w:rsid w:val="00237027"/>
    <w:rsid w:val="00261020"/>
    <w:rsid w:val="00267CAA"/>
    <w:rsid w:val="002C503D"/>
    <w:rsid w:val="00334440"/>
    <w:rsid w:val="00386D62"/>
    <w:rsid w:val="003C4C98"/>
    <w:rsid w:val="00437AA3"/>
    <w:rsid w:val="00520616"/>
    <w:rsid w:val="005B6B45"/>
    <w:rsid w:val="005E3745"/>
    <w:rsid w:val="006150D6"/>
    <w:rsid w:val="00626312"/>
    <w:rsid w:val="00630F69"/>
    <w:rsid w:val="00640258"/>
    <w:rsid w:val="006417F6"/>
    <w:rsid w:val="00664E33"/>
    <w:rsid w:val="00675B45"/>
    <w:rsid w:val="00681239"/>
    <w:rsid w:val="006954CA"/>
    <w:rsid w:val="006B5294"/>
    <w:rsid w:val="006C02B3"/>
    <w:rsid w:val="006F465C"/>
    <w:rsid w:val="00741066"/>
    <w:rsid w:val="00746CD3"/>
    <w:rsid w:val="00771259"/>
    <w:rsid w:val="0088273E"/>
    <w:rsid w:val="008E53FD"/>
    <w:rsid w:val="00925F75"/>
    <w:rsid w:val="0093675B"/>
    <w:rsid w:val="00950BA7"/>
    <w:rsid w:val="00970795"/>
    <w:rsid w:val="009736AA"/>
    <w:rsid w:val="00981B05"/>
    <w:rsid w:val="009931A3"/>
    <w:rsid w:val="00996B2D"/>
    <w:rsid w:val="009A122F"/>
    <w:rsid w:val="009D30AA"/>
    <w:rsid w:val="00A3105A"/>
    <w:rsid w:val="00A42A53"/>
    <w:rsid w:val="00A67E9E"/>
    <w:rsid w:val="00A96083"/>
    <w:rsid w:val="00B22E45"/>
    <w:rsid w:val="00B85E9F"/>
    <w:rsid w:val="00B96665"/>
    <w:rsid w:val="00BB5613"/>
    <w:rsid w:val="00BC54E2"/>
    <w:rsid w:val="00BD5470"/>
    <w:rsid w:val="00C14943"/>
    <w:rsid w:val="00C37652"/>
    <w:rsid w:val="00C40C29"/>
    <w:rsid w:val="00C71B6C"/>
    <w:rsid w:val="00CA5502"/>
    <w:rsid w:val="00CC67A9"/>
    <w:rsid w:val="00CF7907"/>
    <w:rsid w:val="00DA3D76"/>
    <w:rsid w:val="00DE47A9"/>
    <w:rsid w:val="00DE665D"/>
    <w:rsid w:val="00DF22F9"/>
    <w:rsid w:val="00E60C14"/>
    <w:rsid w:val="00EB2D14"/>
    <w:rsid w:val="00EE6343"/>
    <w:rsid w:val="00F142A7"/>
    <w:rsid w:val="00F44986"/>
    <w:rsid w:val="00F60BEA"/>
    <w:rsid w:val="00F664FB"/>
    <w:rsid w:val="00FD5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A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0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02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02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02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02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02B3"/>
    <w:rPr>
      <w:sz w:val="18"/>
      <w:szCs w:val="18"/>
    </w:rPr>
  </w:style>
  <w:style w:type="table" w:styleId="a6">
    <w:name w:val="Table Grid"/>
    <w:basedOn w:val="a1"/>
    <w:uiPriority w:val="59"/>
    <w:rsid w:val="00267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刘潇</dc:creator>
  <cp:lastModifiedBy>刘潇</cp:lastModifiedBy>
  <cp:revision>3</cp:revision>
  <dcterms:created xsi:type="dcterms:W3CDTF">2018-06-14T03:06:00Z</dcterms:created>
  <dcterms:modified xsi:type="dcterms:W3CDTF">2018-06-14T03:06:00Z</dcterms:modified>
</cp:coreProperties>
</file>